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6AEE" w14:textId="166A8862" w:rsidR="00EA2F78" w:rsidRPr="008931FC" w:rsidRDefault="00116F32" w:rsidP="00EA2F78">
      <w:pPr>
        <w:spacing w:line="360" w:lineRule="atLeast"/>
        <w:rPr>
          <w:rStyle w:val="Emphasis"/>
          <w:rFonts w:ascii="Arial" w:eastAsia="Times New Roman" w:hAnsi="Arial" w:cs="Arial"/>
          <w:b/>
          <w:bCs/>
          <w:i w:val="0"/>
          <w:iCs w:val="0"/>
          <w:color w:val="292929"/>
          <w:sz w:val="28"/>
          <w:szCs w:val="28"/>
        </w:rPr>
      </w:pPr>
      <w:r>
        <w:rPr>
          <w:rFonts w:ascii="Trade Gothic LT Std Cn" w:hAnsi="Trade Gothic LT Std Cn" w:cstheme="minorHAnsi"/>
          <w:b/>
          <w:bCs/>
          <w:color w:val="2F5496" w:themeColor="accent1" w:themeShade="BF"/>
          <w:sz w:val="36"/>
          <w:szCs w:val="36"/>
        </w:rPr>
        <w:t>HOW STOP AAPI HATE INSPIRED AND EMPOWERED ACTION</w:t>
      </w:r>
    </w:p>
    <w:p w14:paraId="29B2663D" w14:textId="18BA928B" w:rsidR="009A3BB5" w:rsidRPr="0038172C" w:rsidRDefault="009A3BB5" w:rsidP="1797E2F1">
      <w:pPr>
        <w:rPr>
          <w:rFonts w:ascii="Brandon Grotesque Regular" w:hAnsi="Brandon Grotesque Regular"/>
          <w:i/>
          <w:iCs/>
        </w:rPr>
      </w:pPr>
      <w:r w:rsidRPr="0038172C">
        <w:rPr>
          <w:rFonts w:ascii="Brandon Grotesque Regular" w:hAnsi="Brandon Grotesque Regular" w:cs="Segoe UI"/>
          <w:i/>
          <w:iCs/>
        </w:rPr>
        <w:t xml:space="preserve">This month, we’re exploring the impact of the </w:t>
      </w:r>
      <w:hyperlink r:id="rId6">
        <w:r w:rsidRPr="0038172C">
          <w:rPr>
            <w:rStyle w:val="Hyperlink"/>
            <w:rFonts w:ascii="Brandon Grotesque Regular" w:hAnsi="Brandon Grotesque Regular" w:cs="Segoe UI"/>
            <w:i/>
            <w:iCs/>
          </w:rPr>
          <w:t>2022 Free Expression Awards</w:t>
        </w:r>
      </w:hyperlink>
      <w:r w:rsidRPr="0038172C">
        <w:rPr>
          <w:rFonts w:ascii="Brandon Grotesque Regular" w:hAnsi="Brandon Grotesque Regular" w:cs="Segoe UI"/>
          <w:i/>
          <w:iCs/>
        </w:rPr>
        <w:t xml:space="preserve"> honorees, including the</w:t>
      </w:r>
      <w:r w:rsidR="00E02432" w:rsidRPr="0038172C">
        <w:rPr>
          <w:rFonts w:ascii="Brandon Grotesque Regular" w:hAnsi="Brandon Grotesque Regular" w:cs="Segoe UI"/>
          <w:i/>
          <w:iCs/>
        </w:rPr>
        <w:t xml:space="preserve"> founders of Stop AAPI Hate: San Francisco State University Professor Russell </w:t>
      </w:r>
      <w:proofErr w:type="spellStart"/>
      <w:r w:rsidR="00E02432" w:rsidRPr="0038172C">
        <w:rPr>
          <w:rFonts w:ascii="Brandon Grotesque Regular" w:hAnsi="Brandon Grotesque Regular" w:cs="Segoe UI"/>
          <w:i/>
          <w:iCs/>
        </w:rPr>
        <w:t>Jeung</w:t>
      </w:r>
      <w:proofErr w:type="spellEnd"/>
      <w:r w:rsidR="00E02432" w:rsidRPr="0038172C">
        <w:rPr>
          <w:rFonts w:ascii="Brandon Grotesque Regular" w:hAnsi="Brandon Grotesque Regular" w:cs="Segoe UI"/>
          <w:i/>
          <w:iCs/>
        </w:rPr>
        <w:t xml:space="preserve"> and advocacy group leaders Cynthia Choi of Chinese for Affirmative Action and Manjusha P. Kulkarni of the AAPI Equity Alliance</w:t>
      </w:r>
      <w:r w:rsidR="00BC2393" w:rsidRPr="0038172C">
        <w:rPr>
          <w:rFonts w:ascii="Brandon Grotesque Regular" w:hAnsi="Brandon Grotesque Regular" w:cs="Segoe UI"/>
          <w:i/>
          <w:iCs/>
        </w:rPr>
        <w:t>.</w:t>
      </w:r>
      <w:r w:rsidR="007865DA" w:rsidRPr="0038172C">
        <w:rPr>
          <w:rFonts w:ascii="Brandon Grotesque Regular" w:hAnsi="Brandon Grotesque Regular" w:cs="Segoe UI"/>
          <w:i/>
          <w:iCs/>
        </w:rPr>
        <w:t xml:space="preserve"> </w:t>
      </w:r>
      <w:r w:rsidRPr="0038172C">
        <w:rPr>
          <w:rFonts w:ascii="Brandon Grotesque Regular" w:hAnsi="Brandon Grotesque Regular" w:cs="Segoe UI"/>
          <w:i/>
          <w:iCs/>
        </w:rPr>
        <w:t>These are the stories of how the First Amendment advocates we’re honoring have used their voices to uplift others.</w:t>
      </w:r>
      <w:r w:rsidR="000A21F7" w:rsidRPr="0038172C">
        <w:rPr>
          <w:rFonts w:ascii="Brandon Grotesque Regular" w:hAnsi="Brandon Grotesque Regular" w:cs="Segoe UI"/>
          <w:i/>
          <w:iCs/>
        </w:rPr>
        <w:t xml:space="preserve"> </w:t>
      </w:r>
      <w:hyperlink r:id="rId7" w:anchor="watch" w:history="1">
        <w:r w:rsidR="000A21F7" w:rsidRPr="0038172C">
          <w:rPr>
            <w:rFonts w:ascii="Brandon Grotesque Regular" w:hAnsi="Brandon Grotesque Regular"/>
            <w:i/>
            <w:iCs/>
          </w:rPr>
          <w:t>Watch</w:t>
        </w:r>
        <w:r w:rsidR="000A21F7" w:rsidRPr="0038172C">
          <w:rPr>
            <w:rStyle w:val="Hyperlink"/>
            <w:rFonts w:ascii="Brandon Grotesque Regular" w:hAnsi="Brandon Grotesque Regular"/>
            <w:i/>
            <w:iCs/>
          </w:rPr>
          <w:t xml:space="preserve"> the Free Expression Awards</w:t>
        </w:r>
      </w:hyperlink>
      <w:r w:rsidR="000A21F7" w:rsidRPr="0038172C">
        <w:rPr>
          <w:rFonts w:ascii="Brandon Grotesque Regular" w:hAnsi="Brandon Grotesque Regular"/>
          <w:i/>
          <w:iCs/>
        </w:rPr>
        <w:t xml:space="preserve"> live at 8 p.m. </w:t>
      </w:r>
      <w:r w:rsidR="009407F4" w:rsidRPr="0038172C">
        <w:rPr>
          <w:rFonts w:ascii="Brandon Grotesque Regular" w:hAnsi="Brandon Grotesque Regular"/>
          <w:i/>
          <w:iCs/>
        </w:rPr>
        <w:t xml:space="preserve">EDT </w:t>
      </w:r>
      <w:r w:rsidR="000A21F7" w:rsidRPr="0038172C">
        <w:rPr>
          <w:rFonts w:ascii="Brandon Grotesque Regular" w:hAnsi="Brandon Grotesque Regular"/>
          <w:i/>
          <w:iCs/>
        </w:rPr>
        <w:t>on Thursday, April 28.</w:t>
      </w:r>
    </w:p>
    <w:p w14:paraId="07678BE7" w14:textId="6CCED801" w:rsidR="00301E29" w:rsidRPr="0038172C" w:rsidRDefault="00936CDC" w:rsidP="2D57CB83">
      <w:pPr>
        <w:rPr>
          <w:rFonts w:ascii="Brandon Grotesque Regular" w:hAnsi="Brandon Grotesque Regular" w:cs="Segoe UI"/>
        </w:rPr>
      </w:pPr>
      <w:r w:rsidRPr="0038172C">
        <w:rPr>
          <w:rFonts w:ascii="Brandon Grotesque Regular" w:hAnsi="Brandon Grotesque Regular" w:cs="Segoe UI"/>
        </w:rPr>
        <w:t>This is</w:t>
      </w:r>
      <w:r w:rsidR="00F5224C" w:rsidRPr="0038172C">
        <w:rPr>
          <w:rFonts w:ascii="Brandon Grotesque Regular" w:hAnsi="Brandon Grotesque Regular" w:cs="Segoe UI"/>
        </w:rPr>
        <w:t xml:space="preserve"> </w:t>
      </w:r>
      <w:r w:rsidR="00C81A71" w:rsidRPr="0038172C">
        <w:rPr>
          <w:rFonts w:ascii="Brandon Grotesque Regular" w:hAnsi="Brandon Grotesque Regular" w:cs="Segoe UI"/>
        </w:rPr>
        <w:t xml:space="preserve">more than </w:t>
      </w:r>
      <w:r w:rsidRPr="0038172C">
        <w:rPr>
          <w:rFonts w:ascii="Brandon Grotesque Regular" w:hAnsi="Brandon Grotesque Regular" w:cs="Segoe UI"/>
        </w:rPr>
        <w:t>a story of fear, ignorance and hate</w:t>
      </w:r>
      <w:r w:rsidR="00C81A71" w:rsidRPr="0038172C">
        <w:rPr>
          <w:rFonts w:ascii="Brandon Grotesque Regular" w:hAnsi="Brandon Grotesque Regular" w:cs="Segoe UI"/>
        </w:rPr>
        <w:t xml:space="preserve">. It’s </w:t>
      </w:r>
      <w:r w:rsidRPr="0038172C">
        <w:rPr>
          <w:rFonts w:ascii="Brandon Grotesque Regular" w:hAnsi="Brandon Grotesque Regular" w:cs="Segoe UI"/>
        </w:rPr>
        <w:t xml:space="preserve">a story of </w:t>
      </w:r>
      <w:r w:rsidR="00A7175A" w:rsidRPr="0038172C">
        <w:rPr>
          <w:rFonts w:ascii="Brandon Grotesque Regular" w:hAnsi="Brandon Grotesque Regular" w:cs="Segoe UI"/>
        </w:rPr>
        <w:t xml:space="preserve">solidarity, </w:t>
      </w:r>
      <w:r w:rsidRPr="0038172C">
        <w:rPr>
          <w:rFonts w:ascii="Brandon Grotesque Regular" w:hAnsi="Brandon Grotesque Regular" w:cs="Segoe UI"/>
        </w:rPr>
        <w:t xml:space="preserve">resilience and </w:t>
      </w:r>
      <w:r w:rsidR="00A7175A" w:rsidRPr="0038172C">
        <w:rPr>
          <w:rFonts w:ascii="Brandon Grotesque Regular" w:hAnsi="Brandon Grotesque Regular" w:cs="Segoe UI"/>
        </w:rPr>
        <w:t>justice</w:t>
      </w:r>
      <w:r w:rsidR="00A25DA0" w:rsidRPr="0038172C">
        <w:rPr>
          <w:rFonts w:ascii="Brandon Grotesque Regular" w:hAnsi="Brandon Grotesque Regular" w:cs="Segoe UI"/>
        </w:rPr>
        <w:t>.</w:t>
      </w:r>
    </w:p>
    <w:p w14:paraId="6259D449" w14:textId="33DE3C06" w:rsidR="001E5B97" w:rsidRPr="0038172C" w:rsidRDefault="00F34623" w:rsidP="7365C185">
      <w:pPr>
        <w:rPr>
          <w:rFonts w:ascii="Brandon Grotesque Regular" w:hAnsi="Brandon Grotesque Regular" w:cs="Segoe UI"/>
          <w:i/>
          <w:iCs/>
        </w:rPr>
      </w:pPr>
      <w:r w:rsidRPr="0038172C">
        <w:rPr>
          <w:rFonts w:ascii="Brandon Grotesque Regular" w:hAnsi="Brandon Grotesque Regular" w:cs="Segoe UI"/>
        </w:rPr>
        <w:t xml:space="preserve">March 2020 saw the </w:t>
      </w:r>
      <w:r w:rsidR="00473493" w:rsidRPr="0038172C">
        <w:rPr>
          <w:rFonts w:ascii="Brandon Grotesque Regular" w:hAnsi="Brandon Grotesque Regular" w:cs="Segoe UI"/>
        </w:rPr>
        <w:t xml:space="preserve">beginning of a </w:t>
      </w:r>
      <w:r w:rsidR="00082D28" w:rsidRPr="0038172C">
        <w:rPr>
          <w:rFonts w:ascii="Brandon Grotesque Regular" w:hAnsi="Brandon Grotesque Regular" w:cs="Segoe UI"/>
        </w:rPr>
        <w:t>rapid spread in the U.S.</w:t>
      </w:r>
      <w:r w:rsidRPr="0038172C">
        <w:rPr>
          <w:rFonts w:ascii="Brandon Grotesque Regular" w:hAnsi="Brandon Grotesque Regular" w:cs="Segoe UI"/>
        </w:rPr>
        <w:t xml:space="preserve"> of COVID-19</w:t>
      </w:r>
      <w:r w:rsidR="00473493" w:rsidRPr="0038172C">
        <w:rPr>
          <w:rFonts w:ascii="Brandon Grotesque Regular" w:hAnsi="Brandon Grotesque Regular" w:cs="Segoe UI"/>
        </w:rPr>
        <w:t>, which</w:t>
      </w:r>
      <w:r w:rsidR="00AA6022" w:rsidRPr="0038172C">
        <w:rPr>
          <w:rFonts w:ascii="Brandon Grotesque Regular" w:hAnsi="Brandon Grotesque Regular" w:cs="Segoe UI"/>
        </w:rPr>
        <w:t xml:space="preserve"> originated in Wuhan, China. </w:t>
      </w:r>
      <w:r w:rsidR="00082D28" w:rsidRPr="0038172C">
        <w:rPr>
          <w:rFonts w:ascii="Brandon Grotesque Regular" w:hAnsi="Brandon Grotesque Regular" w:cs="Segoe UI"/>
        </w:rPr>
        <w:t xml:space="preserve">Along with it came </w:t>
      </w:r>
      <w:r w:rsidR="00066484" w:rsidRPr="0038172C">
        <w:rPr>
          <w:rFonts w:ascii="Brandon Grotesque Regular" w:hAnsi="Brandon Grotesque Regular" w:cs="Segoe UI"/>
        </w:rPr>
        <w:t>a dramatic escalation of</w:t>
      </w:r>
      <w:r w:rsidR="001E5B97" w:rsidRPr="0038172C">
        <w:rPr>
          <w:rFonts w:ascii="Brandon Grotesque Regular" w:hAnsi="Brandon Grotesque Regular" w:cs="Segoe UI"/>
        </w:rPr>
        <w:t xml:space="preserve"> anti-Asian rhetoric, discrimination and incidents of hate</w:t>
      </w:r>
      <w:r w:rsidR="00D97832" w:rsidRPr="0038172C">
        <w:rPr>
          <w:rFonts w:ascii="Brandon Grotesque Regular" w:hAnsi="Brandon Grotesque Regular" w:cs="Segoe UI"/>
        </w:rPr>
        <w:t>.</w:t>
      </w:r>
    </w:p>
    <w:p w14:paraId="7DF4D202" w14:textId="2BAAD800" w:rsidR="005206A2" w:rsidRPr="0038172C" w:rsidRDefault="001E5B97" w:rsidP="2D57CB83">
      <w:pPr>
        <w:rPr>
          <w:rFonts w:ascii="Brandon Grotesque Regular" w:hAnsi="Brandon Grotesque Regular" w:cs="Segoe UI"/>
        </w:rPr>
      </w:pPr>
      <w:r w:rsidRPr="0038172C">
        <w:rPr>
          <w:rFonts w:ascii="Brandon Grotesque Regular" w:hAnsi="Brandon Grotesque Regular" w:cs="Segoe UI"/>
        </w:rPr>
        <w:t xml:space="preserve">Within weeks, leaders in Asian American and Pacific Islander </w:t>
      </w:r>
      <w:r w:rsidR="00C9206C">
        <w:rPr>
          <w:rFonts w:ascii="Brandon Grotesque Regular" w:hAnsi="Brandon Grotesque Regular" w:cs="Segoe UI"/>
        </w:rPr>
        <w:t xml:space="preserve">(AAPI) </w:t>
      </w:r>
      <w:r w:rsidRPr="0038172C">
        <w:rPr>
          <w:rFonts w:ascii="Brandon Grotesque Regular" w:hAnsi="Brandon Grotesque Regular" w:cs="Segoe UI"/>
        </w:rPr>
        <w:t xml:space="preserve">communities came together to </w:t>
      </w:r>
      <w:r w:rsidR="00C34997" w:rsidRPr="0038172C">
        <w:rPr>
          <w:rFonts w:ascii="Brandon Grotesque Regular" w:hAnsi="Brandon Grotesque Regular" w:cs="Segoe UI"/>
        </w:rPr>
        <w:t>document, report and</w:t>
      </w:r>
      <w:r w:rsidRPr="0038172C">
        <w:rPr>
          <w:rFonts w:ascii="Brandon Grotesque Regular" w:hAnsi="Brandon Grotesque Regular" w:cs="Segoe UI"/>
        </w:rPr>
        <w:t xml:space="preserve"> share these stories – and spur a movement for change.</w:t>
      </w:r>
    </w:p>
    <w:p w14:paraId="3EB75421" w14:textId="0E1FAE23" w:rsidR="00082D28" w:rsidRPr="0038172C" w:rsidRDefault="00BB2752" w:rsidP="2D57CB83">
      <w:pPr>
        <w:rPr>
          <w:rFonts w:ascii="Brandon Grotesque Regular" w:hAnsi="Brandon Grotesque Regular" w:cs="Segoe UI"/>
        </w:rPr>
      </w:pPr>
      <w:r w:rsidRPr="00BB2752">
        <w:rPr>
          <w:rFonts w:ascii="Brandon Grotesque Regular" w:eastAsia="Arial" w:hAnsi="Brandon Grotesque Regular" w:cs="Segoe U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8D067" wp14:editId="59D3CE38">
                <wp:simplePos x="0" y="0"/>
                <wp:positionH relativeFrom="margin">
                  <wp:posOffset>294640</wp:posOffset>
                </wp:positionH>
                <wp:positionV relativeFrom="paragraph">
                  <wp:posOffset>662305</wp:posOffset>
                </wp:positionV>
                <wp:extent cx="45719" cy="6000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00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8D285" w14:textId="77777777" w:rsidR="00BB2752" w:rsidRDefault="00BB2752" w:rsidP="00BB27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8D067" id="Rectangle 4" o:spid="_x0000_s1026" style="position:absolute;margin-left:23.2pt;margin-top:52.15pt;width:3.6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" fillcolor="#2f5496 [2404]" stroked="f" strokeweight="1pt">
                <v:textbox>
                  <w:txbxContent>
                    <w:p w14:paraId="3F98D285" w14:textId="77777777" w:rsidR="00BB2752" w:rsidRDefault="00BB2752" w:rsidP="00BB275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B2752">
        <w:rPr>
          <w:rFonts w:ascii="Brandon Grotesque Regular" w:eastAsia="Arial" w:hAnsi="Brandon Grotesque Regular" w:cs="Segoe U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7760B5" wp14:editId="0DE49A0D">
                <wp:simplePos x="0" y="0"/>
                <wp:positionH relativeFrom="margin">
                  <wp:posOffset>400050</wp:posOffset>
                </wp:positionH>
                <wp:positionV relativeFrom="paragraph">
                  <wp:posOffset>671830</wp:posOffset>
                </wp:positionV>
                <wp:extent cx="5490845" cy="571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84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27B63" id="Rectangle 3" o:spid="_x0000_s1026" style="position:absolute;margin-left:31.5pt;margin-top:52.9pt;width:432.35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" fillcolor="#d8d8d8 [2732]" stroked="f" strokeweight="1pt">
                <w10:wrap anchorx="margin"/>
              </v:rect>
            </w:pict>
          </mc:Fallback>
        </mc:AlternateContent>
      </w:r>
      <w:r w:rsidR="004D507D" w:rsidRPr="0038172C">
        <w:rPr>
          <w:rFonts w:ascii="Brandon Grotesque Regular" w:hAnsi="Brandon Grotesque Regular" w:cs="Segoe UI"/>
        </w:rPr>
        <w:t xml:space="preserve">On March 19, </w:t>
      </w:r>
      <w:r w:rsidR="008F4BCB" w:rsidRPr="00086193">
        <w:rPr>
          <w:rFonts w:ascii="Brandon Grotesque Regular" w:hAnsi="Brandon Grotesque Regular" w:cs="Segoe UI"/>
          <w:b/>
          <w:bCs/>
        </w:rPr>
        <w:t xml:space="preserve">Cynthia Choi, Russell M. </w:t>
      </w:r>
      <w:proofErr w:type="spellStart"/>
      <w:r w:rsidR="008F4BCB" w:rsidRPr="00086193">
        <w:rPr>
          <w:rFonts w:ascii="Brandon Grotesque Regular" w:hAnsi="Brandon Grotesque Regular" w:cs="Segoe UI"/>
          <w:b/>
          <w:bCs/>
        </w:rPr>
        <w:t>Jeung</w:t>
      </w:r>
      <w:proofErr w:type="spellEnd"/>
      <w:r w:rsidR="008F4BCB" w:rsidRPr="00086193">
        <w:rPr>
          <w:rFonts w:ascii="Brandon Grotesque Regular" w:hAnsi="Brandon Grotesque Regular" w:cs="Segoe UI"/>
          <w:b/>
          <w:bCs/>
        </w:rPr>
        <w:t xml:space="preserve"> </w:t>
      </w:r>
      <w:r w:rsidR="008F4BCB" w:rsidRPr="00086193">
        <w:rPr>
          <w:rFonts w:ascii="Brandon Grotesque Regular" w:hAnsi="Brandon Grotesque Regular" w:cs="Segoe UI"/>
        </w:rPr>
        <w:t>and</w:t>
      </w:r>
      <w:r w:rsidR="008F4BCB" w:rsidRPr="00086193">
        <w:rPr>
          <w:rFonts w:ascii="Brandon Grotesque Regular" w:hAnsi="Brandon Grotesque Regular" w:cs="Segoe UI"/>
          <w:b/>
          <w:bCs/>
        </w:rPr>
        <w:t xml:space="preserve"> Manjusha P. Kulkarni</w:t>
      </w:r>
      <w:r w:rsidR="008F4BCB" w:rsidRPr="0038172C">
        <w:rPr>
          <w:rFonts w:ascii="Brandon Grotesque Regular" w:hAnsi="Brandon Grotesque Regular" w:cs="Segoe UI"/>
        </w:rPr>
        <w:t xml:space="preserve"> </w:t>
      </w:r>
      <w:r w:rsidR="00082D28" w:rsidRPr="0038172C">
        <w:rPr>
          <w:rFonts w:ascii="Brandon Grotesque Regular" w:hAnsi="Brandon Grotesque Regular" w:cs="Segoe UI"/>
        </w:rPr>
        <w:t xml:space="preserve">formed </w:t>
      </w:r>
      <w:r w:rsidR="002E4606" w:rsidRPr="0038172C">
        <w:rPr>
          <w:rFonts w:ascii="Brandon Grotesque Regular" w:hAnsi="Brandon Grotesque Regular" w:cs="Segoe UI"/>
        </w:rPr>
        <w:t xml:space="preserve">Stop AAPI </w:t>
      </w:r>
      <w:r w:rsidR="004D507D" w:rsidRPr="0038172C">
        <w:rPr>
          <w:rFonts w:ascii="Brandon Grotesque Regular" w:hAnsi="Brandon Grotesque Regular" w:cs="Segoe UI"/>
        </w:rPr>
        <w:t>H</w:t>
      </w:r>
      <w:r w:rsidR="002E4606" w:rsidRPr="0038172C">
        <w:rPr>
          <w:rFonts w:ascii="Brandon Grotesque Regular" w:hAnsi="Brandon Grotesque Regular" w:cs="Segoe UI"/>
        </w:rPr>
        <w:t>ate</w:t>
      </w:r>
      <w:r w:rsidR="005638F5" w:rsidRPr="0038172C">
        <w:rPr>
          <w:rFonts w:ascii="Brandon Grotesque Regular" w:hAnsi="Brandon Grotesque Regular" w:cs="Segoe UI"/>
        </w:rPr>
        <w:t xml:space="preserve"> to </w:t>
      </w:r>
      <w:r w:rsidR="00444C7D" w:rsidRPr="0038172C">
        <w:rPr>
          <w:rFonts w:ascii="Brandon Grotesque Regular" w:hAnsi="Brandon Grotesque Regular" w:cs="Segoe UI"/>
        </w:rPr>
        <w:t xml:space="preserve">document </w:t>
      </w:r>
      <w:r w:rsidR="001537FB" w:rsidRPr="0038172C">
        <w:rPr>
          <w:rFonts w:ascii="Brandon Grotesque Regular" w:hAnsi="Brandon Grotesque Regular" w:cs="Segoe UI"/>
        </w:rPr>
        <w:t>the harassment and hatred and to combat racism through education and advocacy</w:t>
      </w:r>
      <w:r w:rsidR="00E83E2B" w:rsidRPr="0038172C">
        <w:rPr>
          <w:rFonts w:ascii="Brandon Grotesque Regular" w:hAnsi="Brandon Grotesque Regular" w:cs="Segoe UI"/>
        </w:rPr>
        <w:t>,</w:t>
      </w:r>
      <w:r w:rsidR="007A3F0B" w:rsidRPr="0038172C">
        <w:rPr>
          <w:rFonts w:ascii="Brandon Grotesque Regular" w:hAnsi="Brandon Grotesque Regular" w:cs="Segoe UI"/>
        </w:rPr>
        <w:t xml:space="preserve"> using First Amendment freedoms to </w:t>
      </w:r>
      <w:r w:rsidR="00444C7D" w:rsidRPr="0038172C">
        <w:rPr>
          <w:rFonts w:ascii="Brandon Grotesque Regular" w:hAnsi="Brandon Grotesque Regular" w:cs="Segoe UI"/>
        </w:rPr>
        <w:t>defend the rights of millions of Americans</w:t>
      </w:r>
      <w:r w:rsidR="007A3F0B" w:rsidRPr="0038172C">
        <w:rPr>
          <w:rFonts w:ascii="Brandon Grotesque Regular" w:hAnsi="Brandon Grotesque Regular" w:cs="Segoe UI"/>
        </w:rPr>
        <w:t xml:space="preserve">. </w:t>
      </w:r>
    </w:p>
    <w:p w14:paraId="09F9E8C5" w14:textId="1A84057A" w:rsidR="00C77EA1" w:rsidRPr="00086193" w:rsidRDefault="003D50FD" w:rsidP="00086193">
      <w:pPr>
        <w:ind w:left="720" w:firstLine="53"/>
        <w:rPr>
          <w:rFonts w:ascii="Brandon Grotesque Regular" w:eastAsiaTheme="minorEastAsia" w:hAnsi="Brandon Grotesque Regular" w:cs="Segoe UI"/>
        </w:rPr>
      </w:pPr>
      <w:r w:rsidRPr="0038172C">
        <w:rPr>
          <w:rFonts w:ascii="Brandon Grotesque Regular" w:hAnsi="Brandon Grotesque Regular" w:cs="Segoe UI"/>
          <w:b/>
          <w:bCs/>
        </w:rPr>
        <w:t>“</w:t>
      </w:r>
      <w:r w:rsidR="00C77EA1" w:rsidRPr="0038172C">
        <w:rPr>
          <w:rFonts w:ascii="Brandon Grotesque Regular" w:eastAsia="Arial" w:hAnsi="Brandon Grotesque Regular" w:cs="Segoe UI"/>
          <w:color w:val="000000" w:themeColor="text1"/>
        </w:rPr>
        <w:t>We don't want this to be a moment, we want this to be a movement.</w:t>
      </w:r>
      <w:r w:rsidRPr="0038172C">
        <w:rPr>
          <w:rFonts w:ascii="Brandon Grotesque Regular" w:eastAsia="Arial" w:hAnsi="Brandon Grotesque Regular" w:cs="Segoe UI"/>
          <w:color w:val="000000" w:themeColor="text1"/>
        </w:rPr>
        <w:t>”</w:t>
      </w:r>
      <w:r w:rsidR="00C77EA1" w:rsidRPr="0038172C">
        <w:rPr>
          <w:rFonts w:ascii="Brandon Grotesque Regular" w:eastAsia="Arial" w:hAnsi="Brandon Grotesque Regular" w:cs="Segoe UI"/>
          <w:color w:val="000000" w:themeColor="text1"/>
        </w:rPr>
        <w:t xml:space="preserve"> </w:t>
      </w:r>
      <w:r w:rsidR="00C77EA1" w:rsidRPr="0038172C">
        <w:rPr>
          <w:rFonts w:ascii="Brandon Grotesque Regular" w:hAnsi="Brandon Grotesque Regular" w:cs="Segoe UI"/>
        </w:rPr>
        <w:t xml:space="preserve">— </w:t>
      </w:r>
      <w:r w:rsidR="00C77EA1" w:rsidRPr="0038172C">
        <w:rPr>
          <w:rFonts w:ascii="Brandon Grotesque Regular" w:eastAsiaTheme="minorEastAsia" w:hAnsi="Brandon Grotesque Regular" w:cs="Segoe UI"/>
        </w:rPr>
        <w:t xml:space="preserve">Russell </w:t>
      </w:r>
      <w:proofErr w:type="spellStart"/>
      <w:r w:rsidR="00C77EA1" w:rsidRPr="0038172C">
        <w:rPr>
          <w:rFonts w:ascii="Brandon Grotesque Regular" w:eastAsiaTheme="minorEastAsia" w:hAnsi="Brandon Grotesque Regular" w:cs="Segoe UI"/>
        </w:rPr>
        <w:t>Jeung</w:t>
      </w:r>
      <w:proofErr w:type="spellEnd"/>
      <w:r w:rsidR="00C77EA1" w:rsidRPr="0038172C">
        <w:rPr>
          <w:rFonts w:ascii="Brandon Grotesque Regular" w:eastAsiaTheme="minorEastAsia" w:hAnsi="Brandon Grotesque Regular" w:cs="Segoe UI"/>
        </w:rPr>
        <w:t>, Stop AAPI Hate co-founder</w:t>
      </w:r>
    </w:p>
    <w:p w14:paraId="5FD8E3AF" w14:textId="710F7323" w:rsidR="002058EA" w:rsidRPr="0038172C" w:rsidRDefault="00FB2FC3" w:rsidP="2D57CB83">
      <w:pPr>
        <w:rPr>
          <w:rFonts w:ascii="Brandon Grotesque Regular" w:hAnsi="Brandon Grotesque Regular" w:cs="Segoe UI"/>
        </w:rPr>
      </w:pPr>
      <w:r w:rsidRPr="0038172C">
        <w:rPr>
          <w:rFonts w:ascii="Brandon Grotesque Regular" w:hAnsi="Brandon Grotesque Regular" w:cs="Segoe UI"/>
        </w:rPr>
        <w:t>Stop AAPI Hate</w:t>
      </w:r>
      <w:r w:rsidR="005D7322" w:rsidRPr="0038172C">
        <w:rPr>
          <w:rFonts w:ascii="Brandon Grotesque Regular" w:hAnsi="Brandon Grotesque Regular" w:cs="Segoe UI"/>
        </w:rPr>
        <w:t xml:space="preserve"> collected reports of m</w:t>
      </w:r>
      <w:r w:rsidR="002058EA" w:rsidRPr="0038172C">
        <w:rPr>
          <w:rFonts w:ascii="Brandon Grotesque Regular" w:hAnsi="Brandon Grotesque Regular" w:cs="Segoe UI"/>
        </w:rPr>
        <w:t xml:space="preserve">ore than 650 incidents </w:t>
      </w:r>
      <w:r w:rsidR="000F575B" w:rsidRPr="0038172C">
        <w:rPr>
          <w:rFonts w:ascii="Brandon Grotesque Regular" w:hAnsi="Brandon Grotesque Regular" w:cs="Segoe UI"/>
        </w:rPr>
        <w:t xml:space="preserve">of hate </w:t>
      </w:r>
      <w:r w:rsidR="002058EA" w:rsidRPr="0038172C">
        <w:rPr>
          <w:rFonts w:ascii="Brandon Grotesque Regular" w:hAnsi="Brandon Grotesque Regular" w:cs="Segoe UI"/>
        </w:rPr>
        <w:t>in</w:t>
      </w:r>
      <w:r w:rsidR="000F575B" w:rsidRPr="0038172C">
        <w:rPr>
          <w:rFonts w:ascii="Brandon Grotesque Regular" w:hAnsi="Brandon Grotesque Regular" w:cs="Segoe UI"/>
        </w:rPr>
        <w:t xml:space="preserve"> its</w:t>
      </w:r>
      <w:r w:rsidR="002058EA" w:rsidRPr="0038172C">
        <w:rPr>
          <w:rFonts w:ascii="Brandon Grotesque Regular" w:hAnsi="Brandon Grotesque Regular" w:cs="Segoe UI"/>
        </w:rPr>
        <w:t xml:space="preserve"> </w:t>
      </w:r>
      <w:r w:rsidR="000F575B" w:rsidRPr="0038172C">
        <w:rPr>
          <w:rFonts w:ascii="Brandon Grotesque Regular" w:hAnsi="Brandon Grotesque Regular" w:cs="Segoe UI"/>
        </w:rPr>
        <w:t>f</w:t>
      </w:r>
      <w:r w:rsidR="002058EA" w:rsidRPr="0038172C">
        <w:rPr>
          <w:rFonts w:ascii="Brandon Grotesque Regular" w:hAnsi="Brandon Grotesque Regular" w:cs="Segoe UI"/>
        </w:rPr>
        <w:t>irst week</w:t>
      </w:r>
      <w:r w:rsidR="005D7322" w:rsidRPr="0038172C">
        <w:rPr>
          <w:rFonts w:ascii="Brandon Grotesque Regular" w:hAnsi="Brandon Grotesque Regular" w:cs="Segoe UI"/>
        </w:rPr>
        <w:t xml:space="preserve">. </w:t>
      </w:r>
    </w:p>
    <w:p w14:paraId="493D1495" w14:textId="293F08E4" w:rsidR="003E0CAE" w:rsidRPr="0038172C" w:rsidRDefault="003E0CAE" w:rsidP="2D57CB83">
      <w:pPr>
        <w:rPr>
          <w:rFonts w:ascii="Brandon Grotesque Regular" w:hAnsi="Brandon Grotesque Regular" w:cs="Segoe UI"/>
        </w:rPr>
      </w:pPr>
      <w:r w:rsidRPr="0038172C">
        <w:rPr>
          <w:rFonts w:ascii="Brandon Grotesque Regular" w:hAnsi="Brandon Grotesque Regular" w:cs="Segoe UI"/>
        </w:rPr>
        <w:t>“The more we have data about what's actually happening to people, the more we can make a case that we need a response</w:t>
      </w:r>
      <w:r w:rsidR="000F575B" w:rsidRPr="0038172C">
        <w:rPr>
          <w:rFonts w:ascii="Brandon Grotesque Regular" w:hAnsi="Brandon Grotesque Regular" w:cs="Segoe UI"/>
        </w:rPr>
        <w:t>,</w:t>
      </w:r>
      <w:r w:rsidRPr="0038172C">
        <w:rPr>
          <w:rFonts w:ascii="Brandon Grotesque Regular" w:hAnsi="Brandon Grotesque Regular" w:cs="Segoe UI"/>
        </w:rPr>
        <w:t xml:space="preserve">” </w:t>
      </w:r>
      <w:r w:rsidR="000F575B" w:rsidRPr="0038172C">
        <w:rPr>
          <w:rFonts w:ascii="Brandon Grotesque Regular" w:hAnsi="Brandon Grotesque Regular" w:cs="Segoe UI"/>
        </w:rPr>
        <w:t xml:space="preserve">said co-founder </w:t>
      </w:r>
      <w:r w:rsidRPr="0038172C">
        <w:rPr>
          <w:rFonts w:ascii="Brandon Grotesque Regular" w:hAnsi="Brandon Grotesque Regular" w:cs="Segoe UI"/>
        </w:rPr>
        <w:t>Cynthia Choi</w:t>
      </w:r>
      <w:r w:rsidR="000F575B" w:rsidRPr="0038172C">
        <w:rPr>
          <w:rFonts w:ascii="Brandon Grotesque Regular" w:hAnsi="Brandon Grotesque Regular" w:cs="Segoe UI"/>
        </w:rPr>
        <w:t>.</w:t>
      </w:r>
    </w:p>
    <w:p w14:paraId="1DBDD191" w14:textId="3A6E4C96" w:rsidR="000F575B" w:rsidRPr="0038172C" w:rsidRDefault="00391045" w:rsidP="2D57CB83">
      <w:pPr>
        <w:rPr>
          <w:rFonts w:ascii="Brandon Grotesque Regular" w:hAnsi="Brandon Grotesque Regular" w:cs="Segoe UI"/>
        </w:rPr>
      </w:pPr>
      <w:r w:rsidRPr="0038172C">
        <w:rPr>
          <w:rFonts w:ascii="Brandon Grotesque Regular" w:hAnsi="Brandon Grotesque Regular" w:cs="Segoe UI"/>
        </w:rPr>
        <w:t>Supported by Stop AAPI Hate’s data and advocacy resources, c</w:t>
      </w:r>
      <w:r w:rsidR="00FB2FC3" w:rsidRPr="0038172C">
        <w:rPr>
          <w:rFonts w:ascii="Brandon Grotesque Regular" w:hAnsi="Brandon Grotesque Regular" w:cs="Segoe UI"/>
        </w:rPr>
        <w:t xml:space="preserve">ommunities </w:t>
      </w:r>
      <w:r w:rsidRPr="0038172C">
        <w:rPr>
          <w:rFonts w:ascii="Brandon Grotesque Regular" w:hAnsi="Brandon Grotesque Regular" w:cs="Segoe UI"/>
        </w:rPr>
        <w:t>began to</w:t>
      </w:r>
      <w:r w:rsidR="00FB2FC3" w:rsidRPr="0038172C">
        <w:rPr>
          <w:rFonts w:ascii="Brandon Grotesque Regular" w:hAnsi="Brandon Grotesque Regular" w:cs="Segoe UI"/>
        </w:rPr>
        <w:t xml:space="preserve"> respond</w:t>
      </w:r>
      <w:r w:rsidR="001F672C" w:rsidRPr="0038172C">
        <w:rPr>
          <w:rFonts w:ascii="Brandon Grotesque Regular" w:hAnsi="Brandon Grotesque Regular" w:cs="Segoe UI"/>
        </w:rPr>
        <w:t xml:space="preserve">. </w:t>
      </w:r>
      <w:r w:rsidRPr="0038172C">
        <w:rPr>
          <w:rFonts w:ascii="Brandon Grotesque Regular" w:hAnsi="Brandon Grotesque Regular" w:cs="Segoe UI"/>
        </w:rPr>
        <w:t>Santa Clara County</w:t>
      </w:r>
      <w:r w:rsidR="005C0E23" w:rsidRPr="0038172C">
        <w:rPr>
          <w:rFonts w:ascii="Brandon Grotesque Regular" w:hAnsi="Brandon Grotesque Regular" w:cs="Segoe UI"/>
        </w:rPr>
        <w:t xml:space="preserve">, </w:t>
      </w:r>
      <w:r w:rsidR="000E0382" w:rsidRPr="0038172C">
        <w:rPr>
          <w:rFonts w:ascii="Brandon Grotesque Regular" w:hAnsi="Brandon Grotesque Regular" w:cs="Segoe UI"/>
        </w:rPr>
        <w:t>Calif</w:t>
      </w:r>
      <w:r w:rsidR="0012563C" w:rsidRPr="0038172C">
        <w:rPr>
          <w:rFonts w:ascii="Brandon Grotesque Regular" w:hAnsi="Brandon Grotesque Regular" w:cs="Segoe UI"/>
        </w:rPr>
        <w:t>.</w:t>
      </w:r>
      <w:r w:rsidR="000E0382" w:rsidRPr="0038172C">
        <w:rPr>
          <w:rFonts w:ascii="Brandon Grotesque Regular" w:hAnsi="Brandon Grotesque Regular" w:cs="Segoe UI"/>
        </w:rPr>
        <w:t xml:space="preserve">, where nearly 40 percent of residents are Asian American, </w:t>
      </w:r>
      <w:r w:rsidR="00DD4E9B" w:rsidRPr="0038172C">
        <w:rPr>
          <w:rFonts w:ascii="Brandon Grotesque Regular" w:hAnsi="Brandon Grotesque Regular" w:cs="Segoe UI"/>
        </w:rPr>
        <w:t>was among the first.</w:t>
      </w:r>
      <w:r w:rsidRPr="0038172C">
        <w:rPr>
          <w:rFonts w:ascii="Brandon Grotesque Regular" w:hAnsi="Brandon Grotesque Regular" w:cs="Segoe UI"/>
        </w:rPr>
        <w:t xml:space="preserve"> </w:t>
      </w:r>
      <w:r w:rsidR="00DD4E9B" w:rsidRPr="0038172C">
        <w:rPr>
          <w:rFonts w:ascii="Brandon Grotesque Regular" w:hAnsi="Brandon Grotesque Regular" w:cs="Segoe UI"/>
        </w:rPr>
        <w:t>O</w:t>
      </w:r>
      <w:r w:rsidRPr="0038172C">
        <w:rPr>
          <w:rFonts w:ascii="Brandon Grotesque Regular" w:hAnsi="Brandon Grotesque Regular" w:cs="Segoe UI"/>
        </w:rPr>
        <w:t xml:space="preserve">n April 7, </w:t>
      </w:r>
      <w:r w:rsidR="00DD4E9B" w:rsidRPr="0038172C">
        <w:rPr>
          <w:rFonts w:ascii="Brandon Grotesque Regular" w:hAnsi="Brandon Grotesque Regular" w:cs="Segoe UI"/>
        </w:rPr>
        <w:t xml:space="preserve">it </w:t>
      </w:r>
      <w:r w:rsidRPr="0038172C">
        <w:rPr>
          <w:rFonts w:ascii="Brandon Grotesque Regular" w:hAnsi="Brandon Grotesque Regular" w:cs="Segoe UI"/>
        </w:rPr>
        <w:t xml:space="preserve">passed a resolution </w:t>
      </w:r>
      <w:r w:rsidR="005C0E23" w:rsidRPr="0038172C">
        <w:rPr>
          <w:rFonts w:ascii="Brandon Grotesque Regular" w:hAnsi="Brandon Grotesque Regular" w:cs="Segoe UI"/>
        </w:rPr>
        <w:t>denouncing xenophobia and committing to combat hate crimes.</w:t>
      </w:r>
    </w:p>
    <w:p w14:paraId="3EB0322E" w14:textId="25772A52" w:rsidR="001428D3" w:rsidRPr="0038172C" w:rsidRDefault="00BB2752" w:rsidP="2D57CB83">
      <w:pPr>
        <w:rPr>
          <w:rFonts w:ascii="Brandon Grotesque Regular" w:hAnsi="Brandon Grotesque Regular" w:cs="Segoe UI"/>
        </w:rPr>
      </w:pPr>
      <w:r w:rsidRPr="00BB2752">
        <w:rPr>
          <w:rFonts w:ascii="Brandon Grotesque Regular" w:hAnsi="Brandon Grotesque Regular" w:cs="Segoe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0DE75" wp14:editId="59C0415F">
                <wp:simplePos x="0" y="0"/>
                <wp:positionH relativeFrom="margin">
                  <wp:posOffset>304800</wp:posOffset>
                </wp:positionH>
                <wp:positionV relativeFrom="paragraph">
                  <wp:posOffset>506730</wp:posOffset>
                </wp:positionV>
                <wp:extent cx="45085" cy="9048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04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6BC3F" w14:textId="77777777" w:rsidR="00BB2752" w:rsidRDefault="00BB2752" w:rsidP="00BB27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0DE75" id="Rectangle 2" o:spid="_x0000_s1027" style="position:absolute;margin-left:24pt;margin-top:39.9pt;width:3.5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" fillcolor="#2f5496 [2404]" stroked="f" strokeweight="1pt">
                <v:textbox>
                  <w:txbxContent>
                    <w:p w14:paraId="7386BC3F" w14:textId="77777777" w:rsidR="00BB2752" w:rsidRDefault="00BB2752" w:rsidP="00BB275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B2752">
        <w:rPr>
          <w:rFonts w:ascii="Brandon Grotesque Regular" w:hAnsi="Brandon Grotesque Regular" w:cs="Segoe U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132247" wp14:editId="7BA6E15B">
                <wp:simplePos x="0" y="0"/>
                <wp:positionH relativeFrom="margin">
                  <wp:posOffset>400050</wp:posOffset>
                </wp:positionH>
                <wp:positionV relativeFrom="paragraph">
                  <wp:posOffset>497205</wp:posOffset>
                </wp:positionV>
                <wp:extent cx="5433695" cy="92329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695" cy="923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ACF6D" id="Rectangle 1" o:spid="_x0000_s1026" style="position:absolute;margin-left:31.5pt;margin-top:39.15pt;width:427.85pt;height:72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" fillcolor="#d8d8d8 [2732]" stroked="f" strokeweight="1pt">
                <w10:wrap anchorx="margin"/>
              </v:rect>
            </w:pict>
          </mc:Fallback>
        </mc:AlternateContent>
      </w:r>
      <w:r w:rsidR="001428D3" w:rsidRPr="0038172C">
        <w:rPr>
          <w:rFonts w:ascii="Brandon Grotesque Regular" w:hAnsi="Brandon Grotesque Regular" w:cs="Segoe UI"/>
        </w:rPr>
        <w:t xml:space="preserve">By April 15, Stop AAPI Hate had recorded nearly 1,500 incidents of hate ranging from harassment to </w:t>
      </w:r>
      <w:r w:rsidR="00803410" w:rsidRPr="0038172C">
        <w:rPr>
          <w:rFonts w:ascii="Brandon Grotesque Regular" w:hAnsi="Brandon Grotesque Regular" w:cs="Segoe UI"/>
        </w:rPr>
        <w:t>physical attacks</w:t>
      </w:r>
      <w:r w:rsidR="00A96897" w:rsidRPr="0038172C">
        <w:rPr>
          <w:rFonts w:ascii="Brandon Grotesque Regular" w:hAnsi="Brandon Grotesque Regular" w:cs="Segoe UI"/>
        </w:rPr>
        <w:t>.</w:t>
      </w:r>
      <w:r w:rsidR="001428D3" w:rsidRPr="0038172C">
        <w:rPr>
          <w:rFonts w:ascii="Brandon Grotesque Regular" w:hAnsi="Brandon Grotesque Regular" w:cs="Segoe UI"/>
        </w:rPr>
        <w:t xml:space="preserve"> </w:t>
      </w:r>
      <w:r w:rsidR="00A96897" w:rsidRPr="0038172C">
        <w:rPr>
          <w:rFonts w:ascii="Brandon Grotesque Regular" w:hAnsi="Brandon Grotesque Regular" w:cs="Segoe UI"/>
        </w:rPr>
        <w:t>U</w:t>
      </w:r>
      <w:r w:rsidR="001428D3" w:rsidRPr="0038172C">
        <w:rPr>
          <w:rFonts w:ascii="Brandon Grotesque Regular" w:hAnsi="Brandon Grotesque Regular" w:cs="Segoe UI"/>
        </w:rPr>
        <w:t xml:space="preserve">nreported incidents likely </w:t>
      </w:r>
      <w:r w:rsidR="00A96897" w:rsidRPr="0038172C">
        <w:rPr>
          <w:rFonts w:ascii="Brandon Grotesque Regular" w:hAnsi="Brandon Grotesque Regular" w:cs="Segoe UI"/>
        </w:rPr>
        <w:t xml:space="preserve">make the true total </w:t>
      </w:r>
      <w:r w:rsidR="001428D3" w:rsidRPr="0038172C">
        <w:rPr>
          <w:rFonts w:ascii="Brandon Grotesque Regular" w:hAnsi="Brandon Grotesque Regular" w:cs="Segoe UI"/>
        </w:rPr>
        <w:t>much higher.</w:t>
      </w:r>
    </w:p>
    <w:p w14:paraId="5BDA1B01" w14:textId="2CB13626" w:rsidR="00CB627E" w:rsidRPr="0038172C" w:rsidRDefault="00CB627E" w:rsidP="00086193">
      <w:pPr>
        <w:ind w:left="720" w:firstLine="53"/>
        <w:rPr>
          <w:rFonts w:ascii="Brandon Grotesque Regular" w:hAnsi="Brandon Grotesque Regular" w:cs="Segoe UI"/>
        </w:rPr>
      </w:pPr>
      <w:r w:rsidRPr="0038172C">
        <w:rPr>
          <w:rFonts w:ascii="Brandon Grotesque Regular" w:hAnsi="Brandon Grotesque Regular" w:cs="Segoe UI"/>
        </w:rPr>
        <w:t>“Want to make a difference? Start really small and in practical ways, like with your family. Have a conversation with them. Read to understand what's happening and support other education efforts. Ask elected officials what they're doing to respond. Consider joining a community group on the frontlines.” – Cynthia Choi, Stop AAPI Hate co-founder</w:t>
      </w:r>
    </w:p>
    <w:p w14:paraId="732D7401" w14:textId="3BDB7790" w:rsidR="00264460" w:rsidRPr="0038172C" w:rsidRDefault="00CD4E7A" w:rsidP="2D57CB83">
      <w:pPr>
        <w:rPr>
          <w:rFonts w:ascii="Brandon Grotesque Regular" w:hAnsi="Brandon Grotesque Regular" w:cs="Segoe UI"/>
        </w:rPr>
      </w:pPr>
      <w:r w:rsidRPr="0038172C">
        <w:rPr>
          <w:rFonts w:ascii="Brandon Grotesque Regular" w:hAnsi="Brandon Grotesque Regular" w:cs="Segoe UI"/>
        </w:rPr>
        <w:t>Over the next year, the movement grew</w:t>
      </w:r>
      <w:r w:rsidR="000C7E2F" w:rsidRPr="0038172C">
        <w:rPr>
          <w:rFonts w:ascii="Brandon Grotesque Regular" w:hAnsi="Brandon Grotesque Regular" w:cs="Segoe UI"/>
        </w:rPr>
        <w:t xml:space="preserve"> as Asian Amer</w:t>
      </w:r>
      <w:r w:rsidR="00E77515" w:rsidRPr="0038172C">
        <w:rPr>
          <w:rFonts w:ascii="Brandon Grotesque Regular" w:hAnsi="Brandon Grotesque Regular" w:cs="Segoe UI"/>
        </w:rPr>
        <w:t>ican, Pacific Islander and allied communities</w:t>
      </w:r>
      <w:r w:rsidR="00AD215B">
        <w:rPr>
          <w:rFonts w:ascii="Brandon Grotesque Regular" w:hAnsi="Brandon Grotesque Regular" w:cs="Segoe UI"/>
        </w:rPr>
        <w:t xml:space="preserve"> </w:t>
      </w:r>
      <w:r w:rsidR="00E77515" w:rsidRPr="0038172C">
        <w:rPr>
          <w:rFonts w:ascii="Brandon Grotesque Regular" w:hAnsi="Brandon Grotesque Regular" w:cs="Segoe UI"/>
        </w:rPr>
        <w:t xml:space="preserve">pointed to Stop AAPI Hate’s </w:t>
      </w:r>
      <w:r w:rsidR="007F5B07" w:rsidRPr="0038172C">
        <w:rPr>
          <w:rFonts w:ascii="Brandon Grotesque Regular" w:hAnsi="Brandon Grotesque Regular" w:cs="Segoe UI"/>
        </w:rPr>
        <w:t xml:space="preserve">work </w:t>
      </w:r>
      <w:r w:rsidR="0009628C" w:rsidRPr="0038172C">
        <w:rPr>
          <w:rFonts w:ascii="Brandon Grotesque Regular" w:hAnsi="Brandon Grotesque Regular" w:cs="Segoe UI"/>
        </w:rPr>
        <w:t>and joined in</w:t>
      </w:r>
      <w:r w:rsidR="007F5B07" w:rsidRPr="0038172C">
        <w:rPr>
          <w:rFonts w:ascii="Brandon Grotesque Regular" w:hAnsi="Brandon Grotesque Regular" w:cs="Segoe UI"/>
        </w:rPr>
        <w:t xml:space="preserve"> petition</w:t>
      </w:r>
      <w:r w:rsidR="0009628C" w:rsidRPr="0038172C">
        <w:rPr>
          <w:rFonts w:ascii="Brandon Grotesque Regular" w:hAnsi="Brandon Grotesque Regular" w:cs="Segoe UI"/>
        </w:rPr>
        <w:t>ing</w:t>
      </w:r>
      <w:r w:rsidR="007F5B07" w:rsidRPr="0038172C">
        <w:rPr>
          <w:rFonts w:ascii="Brandon Grotesque Regular" w:hAnsi="Brandon Grotesque Regular" w:cs="Segoe UI"/>
        </w:rPr>
        <w:t xml:space="preserve"> for action.</w:t>
      </w:r>
    </w:p>
    <w:p w14:paraId="77F140C6" w14:textId="647E90C3" w:rsidR="00673F23" w:rsidRPr="0038172C" w:rsidRDefault="007F5B07" w:rsidP="2D57CB83">
      <w:pPr>
        <w:rPr>
          <w:rFonts w:ascii="Brandon Grotesque Regular" w:hAnsi="Brandon Grotesque Regular" w:cs="Segoe UI"/>
        </w:rPr>
      </w:pPr>
      <w:r w:rsidRPr="0038172C">
        <w:rPr>
          <w:rFonts w:ascii="Brandon Grotesque Regular" w:hAnsi="Brandon Grotesque Regular" w:cs="Segoe UI"/>
        </w:rPr>
        <w:t xml:space="preserve">In March 2021, 12-year-old </w:t>
      </w:r>
      <w:r w:rsidRPr="00086193">
        <w:rPr>
          <w:rFonts w:ascii="Brandon Grotesque Regular" w:hAnsi="Brandon Grotesque Regular" w:cs="Segoe UI"/>
          <w:b/>
          <w:bCs/>
        </w:rPr>
        <w:t xml:space="preserve">Mina </w:t>
      </w:r>
      <w:proofErr w:type="spellStart"/>
      <w:r w:rsidRPr="00086193">
        <w:rPr>
          <w:rFonts w:ascii="Brandon Grotesque Regular" w:hAnsi="Brandon Grotesque Regular" w:cs="Segoe UI"/>
          <w:b/>
          <w:bCs/>
        </w:rPr>
        <w:t>Fedor</w:t>
      </w:r>
      <w:proofErr w:type="spellEnd"/>
      <w:r w:rsidRPr="0038172C">
        <w:rPr>
          <w:rFonts w:ascii="Brandon Grotesque Regular" w:hAnsi="Brandon Grotesque Regular" w:cs="Segoe UI"/>
        </w:rPr>
        <w:t xml:space="preserve"> and friends organized a Stop AAPI Hate rally in Berkeley,</w:t>
      </w:r>
      <w:r w:rsidRPr="0038172C" w:rsidDel="00F61DAD">
        <w:rPr>
          <w:rFonts w:ascii="Brandon Grotesque Regular" w:hAnsi="Brandon Grotesque Regular" w:cs="Segoe UI"/>
        </w:rPr>
        <w:t xml:space="preserve"> </w:t>
      </w:r>
      <w:r w:rsidR="00F61DAD" w:rsidRPr="0038172C">
        <w:rPr>
          <w:rFonts w:ascii="Brandon Grotesque Regular" w:hAnsi="Brandon Grotesque Regular" w:cs="Segoe UI"/>
        </w:rPr>
        <w:t xml:space="preserve">one of several </w:t>
      </w:r>
      <w:r w:rsidR="00EC6EF9" w:rsidRPr="0038172C">
        <w:rPr>
          <w:rFonts w:ascii="Brandon Grotesque Regular" w:hAnsi="Brandon Grotesque Regular" w:cs="Segoe UI"/>
        </w:rPr>
        <w:t xml:space="preserve">protests </w:t>
      </w:r>
      <w:r w:rsidR="00F61DAD" w:rsidRPr="0038172C">
        <w:rPr>
          <w:rFonts w:ascii="Brandon Grotesque Regular" w:hAnsi="Brandon Grotesque Regular" w:cs="Segoe UI"/>
        </w:rPr>
        <w:t xml:space="preserve">in the San Francisco area. </w:t>
      </w:r>
      <w:r w:rsidR="00673F23" w:rsidRPr="0038172C">
        <w:rPr>
          <w:rFonts w:ascii="Brandon Grotesque Regular" w:hAnsi="Brandon Grotesque Regular" w:cs="Segoe UI"/>
        </w:rPr>
        <w:t xml:space="preserve">"They are disappointed that this nation doesn't live up to its ideals," said </w:t>
      </w:r>
      <w:r w:rsidR="00EC6EF9" w:rsidRPr="0038172C">
        <w:rPr>
          <w:rFonts w:ascii="Brandon Grotesque Regular" w:hAnsi="Brandon Grotesque Regular" w:cs="Segoe UI"/>
        </w:rPr>
        <w:t xml:space="preserve">Stop AAPI Hate </w:t>
      </w:r>
      <w:r w:rsidR="00673F23" w:rsidRPr="0038172C">
        <w:rPr>
          <w:rFonts w:ascii="Brandon Grotesque Regular" w:hAnsi="Brandon Grotesque Regular" w:cs="Segoe UI"/>
        </w:rPr>
        <w:t xml:space="preserve">co-founder Russell </w:t>
      </w:r>
      <w:proofErr w:type="spellStart"/>
      <w:r w:rsidR="00673F23" w:rsidRPr="0038172C">
        <w:rPr>
          <w:rFonts w:ascii="Brandon Grotesque Regular" w:hAnsi="Brandon Grotesque Regular" w:cs="Segoe UI"/>
        </w:rPr>
        <w:t>Jeung</w:t>
      </w:r>
      <w:proofErr w:type="spellEnd"/>
      <w:r w:rsidR="00673F23" w:rsidRPr="0038172C">
        <w:rPr>
          <w:rFonts w:ascii="Brandon Grotesque Regular" w:hAnsi="Brandon Grotesque Regular" w:cs="Segoe UI"/>
        </w:rPr>
        <w:t>.</w:t>
      </w:r>
    </w:p>
    <w:p w14:paraId="088518F7" w14:textId="2D398814" w:rsidR="00F10444" w:rsidRPr="0038172C" w:rsidRDefault="00F10444" w:rsidP="2D57CB83">
      <w:pPr>
        <w:rPr>
          <w:rFonts w:ascii="Brandon Grotesque Regular" w:hAnsi="Brandon Grotesque Regular" w:cs="Segoe UI"/>
        </w:rPr>
      </w:pPr>
      <w:r w:rsidRPr="0038172C">
        <w:rPr>
          <w:rFonts w:ascii="Brandon Grotesque Regular" w:hAnsi="Brandon Grotesque Regular" w:cs="Segoe UI"/>
        </w:rPr>
        <w:t>The students went on to launch AAPI Youth Rising, a</w:t>
      </w:r>
      <w:r w:rsidR="00B82EC6" w:rsidRPr="0038172C">
        <w:rPr>
          <w:rFonts w:ascii="Brandon Grotesque Regular" w:hAnsi="Brandon Grotesque Regular" w:cs="Segoe UI"/>
        </w:rPr>
        <w:t xml:space="preserve"> student-led coalition </w:t>
      </w:r>
      <w:r w:rsidR="00EC6EF9" w:rsidRPr="0038172C">
        <w:rPr>
          <w:rFonts w:ascii="Brandon Grotesque Regular" w:hAnsi="Brandon Grotesque Regular" w:cs="Segoe UI"/>
        </w:rPr>
        <w:t xml:space="preserve">that </w:t>
      </w:r>
      <w:r w:rsidR="00B82EC6" w:rsidRPr="0038172C">
        <w:rPr>
          <w:rFonts w:ascii="Brandon Grotesque Regular" w:hAnsi="Brandon Grotesque Regular" w:cs="Segoe UI"/>
        </w:rPr>
        <w:t>petition</w:t>
      </w:r>
      <w:r w:rsidR="00EC6EF9" w:rsidRPr="0038172C">
        <w:rPr>
          <w:rFonts w:ascii="Brandon Grotesque Regular" w:hAnsi="Brandon Grotesque Regular" w:cs="Segoe UI"/>
        </w:rPr>
        <w:t>s</w:t>
      </w:r>
      <w:r w:rsidR="00B82EC6" w:rsidRPr="0038172C">
        <w:rPr>
          <w:rFonts w:ascii="Brandon Grotesque Regular" w:hAnsi="Brandon Grotesque Regular" w:cs="Segoe UI"/>
        </w:rPr>
        <w:t xml:space="preserve"> for education about Asian American history.</w:t>
      </w:r>
    </w:p>
    <w:p w14:paraId="388EE24B" w14:textId="4A068533" w:rsidR="00230168" w:rsidRPr="0038172C" w:rsidRDefault="00EC6EF9" w:rsidP="2D57CB83">
      <w:pPr>
        <w:rPr>
          <w:rFonts w:ascii="Brandon Grotesque Regular" w:hAnsi="Brandon Grotesque Regular" w:cs="Segoe UI"/>
        </w:rPr>
      </w:pPr>
      <w:r w:rsidRPr="0038172C">
        <w:rPr>
          <w:rFonts w:ascii="Brandon Grotesque Regular" w:hAnsi="Brandon Grotesque Regular" w:cs="Segoe UI"/>
        </w:rPr>
        <w:lastRenderedPageBreak/>
        <w:t xml:space="preserve">That same month, in </w:t>
      </w:r>
      <w:r w:rsidR="00DC0FD2" w:rsidRPr="0038172C">
        <w:rPr>
          <w:rFonts w:ascii="Brandon Grotesque Regular" w:hAnsi="Brandon Grotesque Regular" w:cs="Segoe UI"/>
        </w:rPr>
        <w:t>Virginia</w:t>
      </w:r>
      <w:r w:rsidR="00252D24" w:rsidRPr="0038172C">
        <w:rPr>
          <w:rFonts w:ascii="Brandon Grotesque Regular" w:hAnsi="Brandon Grotesque Regular" w:cs="Segoe UI"/>
        </w:rPr>
        <w:t>, the student government at the College of William and Mary passed a Stop AAPI Hate resolution, condemning attacks on</w:t>
      </w:r>
      <w:r w:rsidR="00DF3F0E" w:rsidRPr="0038172C">
        <w:rPr>
          <w:rFonts w:ascii="Brandon Grotesque Regular" w:hAnsi="Brandon Grotesque Regular" w:cs="Segoe UI"/>
        </w:rPr>
        <w:t xml:space="preserve"> Asian and Pacific Islander Americans. Student Sen. Sailor Miao </w:t>
      </w:r>
      <w:r w:rsidR="000874E1" w:rsidRPr="0038172C">
        <w:rPr>
          <w:rFonts w:ascii="Brandon Grotesque Regular" w:hAnsi="Brandon Grotesque Regular" w:cs="Segoe UI"/>
        </w:rPr>
        <w:t xml:space="preserve">said that although the </w:t>
      </w:r>
      <w:r w:rsidRPr="0038172C">
        <w:rPr>
          <w:rFonts w:ascii="Brandon Grotesque Regular" w:hAnsi="Brandon Grotesque Regular" w:cs="Segoe UI"/>
        </w:rPr>
        <w:t xml:space="preserve">college’s </w:t>
      </w:r>
      <w:r w:rsidR="000874E1" w:rsidRPr="0038172C">
        <w:rPr>
          <w:rFonts w:ascii="Brandon Grotesque Regular" w:hAnsi="Brandon Grotesque Regular" w:cs="Segoe UI"/>
        </w:rPr>
        <w:t xml:space="preserve">student assembly may not have national influence, it </w:t>
      </w:r>
      <w:r w:rsidR="00FC7B17" w:rsidRPr="0038172C">
        <w:rPr>
          <w:rFonts w:ascii="Brandon Grotesque Regular" w:hAnsi="Brandon Grotesque Regular" w:cs="Segoe UI"/>
        </w:rPr>
        <w:t>is</w:t>
      </w:r>
      <w:r w:rsidR="000874E1" w:rsidRPr="0038172C">
        <w:rPr>
          <w:rFonts w:ascii="Brandon Grotesque Regular" w:hAnsi="Brandon Grotesque Regular" w:cs="Segoe UI"/>
        </w:rPr>
        <w:t xml:space="preserve"> important to support the local AAPI community.</w:t>
      </w:r>
    </w:p>
    <w:p w14:paraId="78E65745" w14:textId="0FE0CE33" w:rsidR="00B82EC6" w:rsidRPr="0038172C" w:rsidRDefault="00FC7B17" w:rsidP="2D57CB83">
      <w:pPr>
        <w:rPr>
          <w:rFonts w:ascii="Brandon Grotesque Regular" w:hAnsi="Brandon Grotesque Regular" w:cs="Segoe UI"/>
        </w:rPr>
      </w:pPr>
      <w:r w:rsidRPr="0038172C">
        <w:rPr>
          <w:rFonts w:ascii="Brandon Grotesque Regular" w:hAnsi="Brandon Grotesque Regular" w:cs="Segoe UI"/>
        </w:rPr>
        <w:t>In May 2021, a</w:t>
      </w:r>
      <w:r w:rsidR="000874E1" w:rsidRPr="0038172C">
        <w:rPr>
          <w:rFonts w:ascii="Brandon Grotesque Regular" w:hAnsi="Brandon Grotesque Regular" w:cs="Segoe UI"/>
        </w:rPr>
        <w:t xml:space="preserve">fter </w:t>
      </w:r>
      <w:r w:rsidR="7298D276" w:rsidRPr="0038172C">
        <w:rPr>
          <w:rFonts w:ascii="Brandon Grotesque Regular" w:hAnsi="Brandon Grotesque Regular" w:cs="Segoe UI"/>
        </w:rPr>
        <w:t>citywide</w:t>
      </w:r>
      <w:r w:rsidR="000874E1" w:rsidRPr="0038172C">
        <w:rPr>
          <w:rFonts w:ascii="Brandon Grotesque Regular" w:hAnsi="Brandon Grotesque Regular" w:cs="Segoe UI"/>
        </w:rPr>
        <w:t xml:space="preserve"> demonstrations</w:t>
      </w:r>
      <w:r w:rsidR="00E33EFF" w:rsidRPr="0038172C">
        <w:rPr>
          <w:rFonts w:ascii="Brandon Grotesque Regular" w:hAnsi="Brandon Grotesque Regular" w:cs="Segoe UI"/>
        </w:rPr>
        <w:t xml:space="preserve">, </w:t>
      </w:r>
      <w:r w:rsidR="00B04875" w:rsidRPr="0038172C">
        <w:rPr>
          <w:rFonts w:ascii="Brandon Grotesque Regular" w:hAnsi="Brandon Grotesque Regular" w:cs="Segoe UI"/>
        </w:rPr>
        <w:t xml:space="preserve">the city council in </w:t>
      </w:r>
      <w:r w:rsidR="00E33EFF" w:rsidRPr="0038172C">
        <w:rPr>
          <w:rFonts w:ascii="Brandon Grotesque Regular" w:hAnsi="Brandon Grotesque Regular" w:cs="Segoe UI"/>
        </w:rPr>
        <w:t>Manhattan Bea</w:t>
      </w:r>
      <w:r w:rsidR="00DC0FD2" w:rsidRPr="0038172C">
        <w:rPr>
          <w:rFonts w:ascii="Brandon Grotesque Regular" w:hAnsi="Brandon Grotesque Regular" w:cs="Segoe UI"/>
        </w:rPr>
        <w:t>c</w:t>
      </w:r>
      <w:r w:rsidR="00E33EFF" w:rsidRPr="0038172C">
        <w:rPr>
          <w:rFonts w:ascii="Brandon Grotesque Regular" w:hAnsi="Brandon Grotesque Regular" w:cs="Segoe UI"/>
        </w:rPr>
        <w:t>h, Calif</w:t>
      </w:r>
      <w:r w:rsidR="005E1622" w:rsidRPr="0038172C">
        <w:rPr>
          <w:rFonts w:ascii="Brandon Grotesque Regular" w:hAnsi="Brandon Grotesque Regular" w:cs="Segoe UI"/>
        </w:rPr>
        <w:t>.</w:t>
      </w:r>
      <w:r w:rsidR="00E33EFF" w:rsidRPr="0038172C">
        <w:rPr>
          <w:rFonts w:ascii="Brandon Grotesque Regular" w:hAnsi="Brandon Grotesque Regular" w:cs="Segoe UI"/>
        </w:rPr>
        <w:t>, unanimously passed an anti-AAPI hate resolution</w:t>
      </w:r>
      <w:r w:rsidR="00793E22" w:rsidRPr="0038172C">
        <w:rPr>
          <w:rFonts w:ascii="Brandon Grotesque Regular" w:hAnsi="Brandon Grotesque Regular" w:cs="Segoe UI"/>
        </w:rPr>
        <w:t xml:space="preserve"> affirming support for the AAPI community and encouraging </w:t>
      </w:r>
      <w:r w:rsidR="00352DBA" w:rsidRPr="0038172C">
        <w:rPr>
          <w:rFonts w:ascii="Brandon Grotesque Regular" w:hAnsi="Brandon Grotesque Regular" w:cs="Segoe UI"/>
        </w:rPr>
        <w:t>people who experienced bias or hate to report anonymously</w:t>
      </w:r>
      <w:r w:rsidR="00793E22" w:rsidRPr="0038172C">
        <w:rPr>
          <w:rFonts w:ascii="Brandon Grotesque Regular" w:hAnsi="Brandon Grotesque Regular" w:cs="Segoe UI"/>
        </w:rPr>
        <w:t xml:space="preserve"> to Stop AAPI Hate</w:t>
      </w:r>
      <w:r w:rsidR="00FC2073" w:rsidRPr="0038172C">
        <w:rPr>
          <w:rFonts w:ascii="Brandon Grotesque Regular" w:hAnsi="Brandon Grotesque Regular" w:cs="Segoe UI"/>
        </w:rPr>
        <w:t>.</w:t>
      </w:r>
    </w:p>
    <w:p w14:paraId="13C28ACE" w14:textId="5244140A" w:rsidR="00FC2073" w:rsidRPr="0038172C" w:rsidRDefault="00FC2073" w:rsidP="2D57CB83">
      <w:pPr>
        <w:rPr>
          <w:rFonts w:ascii="Brandon Grotesque Regular" w:hAnsi="Brandon Grotesque Regular" w:cs="Segoe UI"/>
        </w:rPr>
      </w:pPr>
      <w:r w:rsidRPr="0038172C">
        <w:rPr>
          <w:rFonts w:ascii="Brandon Grotesque Regular" w:hAnsi="Brandon Grotesque Regular" w:cs="Segoe UI"/>
        </w:rPr>
        <w:t xml:space="preserve">The same month, a </w:t>
      </w:r>
      <w:r w:rsidR="00E403A0" w:rsidRPr="0038172C">
        <w:rPr>
          <w:rFonts w:ascii="Brandon Grotesque Regular" w:hAnsi="Brandon Grotesque Regular" w:cs="Segoe UI"/>
        </w:rPr>
        <w:t>federal hate crimes</w:t>
      </w:r>
      <w:r w:rsidR="00932B92" w:rsidRPr="0038172C">
        <w:rPr>
          <w:rFonts w:ascii="Brandon Grotesque Regular" w:hAnsi="Brandon Grotesque Regular" w:cs="Segoe UI"/>
        </w:rPr>
        <w:t xml:space="preserve"> act</w:t>
      </w:r>
      <w:r w:rsidR="00751025" w:rsidRPr="0038172C">
        <w:rPr>
          <w:rFonts w:ascii="Brandon Grotesque Regular" w:hAnsi="Brandon Grotesque Regular" w:cs="Segoe UI"/>
        </w:rPr>
        <w:t>, with particular emphasis on support for Asian Americans experiencing increased hate during the COVID-19 pandemic,</w:t>
      </w:r>
      <w:r w:rsidR="00932B92" w:rsidRPr="0038172C">
        <w:rPr>
          <w:rFonts w:ascii="Brandon Grotesque Regular" w:hAnsi="Brandon Grotesque Regular" w:cs="Segoe UI"/>
        </w:rPr>
        <w:t xml:space="preserve"> was signed into law.</w:t>
      </w:r>
    </w:p>
    <w:p w14:paraId="4119FC95" w14:textId="03F2EA71" w:rsidR="00932B92" w:rsidRPr="0038172C" w:rsidRDefault="00B6532E" w:rsidP="2D57CB83">
      <w:pPr>
        <w:rPr>
          <w:rFonts w:ascii="Brandon Grotesque Regular" w:hAnsi="Brandon Grotesque Regular" w:cs="Segoe UI"/>
        </w:rPr>
      </w:pPr>
      <w:r w:rsidRPr="00B6532E">
        <w:rPr>
          <w:rFonts w:ascii="Brandon Grotesque Regular" w:hAnsi="Brandon Grotesque Regular" w:cs="Segoe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CD1BC" wp14:editId="3DA1305E">
                <wp:simplePos x="0" y="0"/>
                <wp:positionH relativeFrom="margin">
                  <wp:posOffset>323215</wp:posOffset>
                </wp:positionH>
                <wp:positionV relativeFrom="paragraph">
                  <wp:posOffset>502285</wp:posOffset>
                </wp:positionV>
                <wp:extent cx="45719" cy="4857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6B4FB" w14:textId="77777777" w:rsidR="00B6532E" w:rsidRDefault="00B6532E" w:rsidP="00B653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CD1BC" id="Rectangle 6" o:spid="_x0000_s1028" style="position:absolute;margin-left:25.45pt;margin-top:39.55pt;width:3.6pt;height:38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" fillcolor="#2f5496 [2404]" stroked="f" strokeweight="1pt">
                <v:textbox>
                  <w:txbxContent>
                    <w:p w14:paraId="49B6B4FB" w14:textId="77777777" w:rsidR="00B6532E" w:rsidRDefault="00B6532E" w:rsidP="00B6532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6532E">
        <w:rPr>
          <w:rFonts w:ascii="Brandon Grotesque Regular" w:hAnsi="Brandon Grotesque Regular" w:cs="Segoe U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A19B43" wp14:editId="562F634E">
                <wp:simplePos x="0" y="0"/>
                <wp:positionH relativeFrom="margin">
                  <wp:posOffset>419101</wp:posOffset>
                </wp:positionH>
                <wp:positionV relativeFrom="paragraph">
                  <wp:posOffset>502920</wp:posOffset>
                </wp:positionV>
                <wp:extent cx="5410200" cy="4857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A713A" id="Rectangle 5" o:spid="_x0000_s1026" style="position:absolute;margin-left:33pt;margin-top:39.6pt;width:426pt;height:3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" fillcolor="#d8d8d8 [2732]" stroked="f" strokeweight="1pt">
                <w10:wrap anchorx="margin"/>
              </v:rect>
            </w:pict>
          </mc:Fallback>
        </mc:AlternateContent>
      </w:r>
      <w:r w:rsidR="005A5BA9" w:rsidRPr="0038172C">
        <w:rPr>
          <w:rFonts w:ascii="Brandon Grotesque Regular" w:hAnsi="Brandon Grotesque Regular" w:cs="Segoe UI"/>
        </w:rPr>
        <w:t xml:space="preserve">In </w:t>
      </w:r>
      <w:r w:rsidR="009D71FB" w:rsidRPr="0038172C">
        <w:rPr>
          <w:rFonts w:ascii="Brandon Grotesque Regular" w:hAnsi="Brandon Grotesque Regular" w:cs="Segoe UI"/>
        </w:rPr>
        <w:t xml:space="preserve">its first year, Stop AAPI Hate had recorded more than 6,500 incidents of hate – and more than 100 </w:t>
      </w:r>
      <w:r w:rsidR="00804704" w:rsidRPr="0038172C">
        <w:rPr>
          <w:rFonts w:ascii="Brandon Grotesque Regular" w:hAnsi="Brandon Grotesque Regular" w:cs="Segoe UI"/>
        </w:rPr>
        <w:t>local</w:t>
      </w:r>
      <w:r w:rsidR="005A5BA9" w:rsidRPr="0038172C">
        <w:rPr>
          <w:rFonts w:ascii="Brandon Grotesque Regular" w:hAnsi="Brandon Grotesque Regular" w:cs="Segoe UI"/>
        </w:rPr>
        <w:t xml:space="preserve">, </w:t>
      </w:r>
      <w:r w:rsidR="00804704" w:rsidRPr="0038172C">
        <w:rPr>
          <w:rFonts w:ascii="Brandon Grotesque Regular" w:hAnsi="Brandon Grotesque Regular" w:cs="Segoe UI"/>
        </w:rPr>
        <w:t>state</w:t>
      </w:r>
      <w:r w:rsidR="005A5BA9" w:rsidRPr="0038172C">
        <w:rPr>
          <w:rFonts w:ascii="Brandon Grotesque Regular" w:hAnsi="Brandon Grotesque Regular" w:cs="Segoe UI"/>
        </w:rPr>
        <w:t xml:space="preserve"> and federal</w:t>
      </w:r>
      <w:r w:rsidR="00804704" w:rsidRPr="0038172C">
        <w:rPr>
          <w:rFonts w:ascii="Brandon Grotesque Regular" w:hAnsi="Brandon Grotesque Regular" w:cs="Segoe UI"/>
        </w:rPr>
        <w:t xml:space="preserve"> governing bodies had enacted laws or </w:t>
      </w:r>
      <w:r w:rsidR="007703A8" w:rsidRPr="0038172C">
        <w:rPr>
          <w:rFonts w:ascii="Brandon Grotesque Regular" w:hAnsi="Brandon Grotesque Regular" w:cs="Segoe UI"/>
        </w:rPr>
        <w:t>resolutions</w:t>
      </w:r>
      <w:r w:rsidR="00804704" w:rsidRPr="0038172C">
        <w:rPr>
          <w:rFonts w:ascii="Brandon Grotesque Regular" w:hAnsi="Brandon Grotesque Regular" w:cs="Segoe UI"/>
        </w:rPr>
        <w:t xml:space="preserve"> to </w:t>
      </w:r>
      <w:r w:rsidR="00EE6868" w:rsidRPr="0038172C">
        <w:rPr>
          <w:rFonts w:ascii="Brandon Grotesque Regular" w:hAnsi="Brandon Grotesque Regular" w:cs="Segoe UI"/>
        </w:rPr>
        <w:t>counter xenophobia.</w:t>
      </w:r>
    </w:p>
    <w:p w14:paraId="3DA9B2C5" w14:textId="66289DF7" w:rsidR="00EE6868" w:rsidRPr="0038172C" w:rsidRDefault="00EE6868" w:rsidP="00086193">
      <w:pPr>
        <w:ind w:left="720" w:firstLine="53"/>
        <w:rPr>
          <w:rFonts w:ascii="Brandon Grotesque Regular" w:eastAsiaTheme="minorEastAsia" w:hAnsi="Brandon Grotesque Regular" w:cs="Segoe UI"/>
        </w:rPr>
      </w:pPr>
      <w:r w:rsidRPr="0038172C">
        <w:rPr>
          <w:rFonts w:ascii="Brandon Grotesque Regular" w:hAnsi="Brandon Grotesque Regular" w:cs="Segoe UI"/>
        </w:rPr>
        <w:t xml:space="preserve">“We must forge a diverse democracy that builds power, equity and justice for all.” — </w:t>
      </w:r>
      <w:r w:rsidRPr="0038172C">
        <w:rPr>
          <w:rFonts w:ascii="Brandon Grotesque Regular" w:eastAsiaTheme="minorEastAsia" w:hAnsi="Brandon Grotesque Regular" w:cs="Segoe UI"/>
        </w:rPr>
        <w:t>Manjusha P. Kulkarni, Stop AAPI Hate co-founder</w:t>
      </w:r>
    </w:p>
    <w:p w14:paraId="4645FD4D" w14:textId="5F67B88E" w:rsidR="00EE6868" w:rsidRPr="0038172C" w:rsidRDefault="00832F3B" w:rsidP="2D57CB83">
      <w:pPr>
        <w:rPr>
          <w:rFonts w:ascii="Brandon Grotesque Regular" w:hAnsi="Brandon Grotesque Regular" w:cs="Segoe UI"/>
        </w:rPr>
      </w:pPr>
      <w:r w:rsidRPr="0038172C">
        <w:rPr>
          <w:rFonts w:ascii="Brandon Grotesque Regular" w:hAnsi="Brandon Grotesque Regular" w:cs="Segoe UI"/>
        </w:rPr>
        <w:t>Stop AAPI Hate’s work p</w:t>
      </w:r>
      <w:r w:rsidR="00107403" w:rsidRPr="0038172C">
        <w:rPr>
          <w:rFonts w:ascii="Brandon Grotesque Regular" w:hAnsi="Brandon Grotesque Regular" w:cs="Segoe UI"/>
        </w:rPr>
        <w:t xml:space="preserve">ublishing information about anti-Asian bias, </w:t>
      </w:r>
      <w:r w:rsidR="00BB0B44" w:rsidRPr="0038172C">
        <w:rPr>
          <w:rFonts w:ascii="Brandon Grotesque Regular" w:hAnsi="Brandon Grotesque Regular" w:cs="Segoe UI"/>
        </w:rPr>
        <w:t xml:space="preserve">assembling </w:t>
      </w:r>
      <w:r w:rsidRPr="0038172C">
        <w:rPr>
          <w:rFonts w:ascii="Brandon Grotesque Regular" w:hAnsi="Brandon Grotesque Regular" w:cs="Segoe UI"/>
        </w:rPr>
        <w:t>in</w:t>
      </w:r>
      <w:r w:rsidR="00BB0B44" w:rsidRPr="0038172C">
        <w:rPr>
          <w:rFonts w:ascii="Brandon Grotesque Regular" w:hAnsi="Brandon Grotesque Regular" w:cs="Segoe UI"/>
        </w:rPr>
        <w:t xml:space="preserve"> support</w:t>
      </w:r>
      <w:r w:rsidRPr="0038172C">
        <w:rPr>
          <w:rFonts w:ascii="Brandon Grotesque Regular" w:hAnsi="Brandon Grotesque Regular" w:cs="Segoe UI"/>
        </w:rPr>
        <w:t xml:space="preserve"> of AAPI communities</w:t>
      </w:r>
      <w:r w:rsidR="00BB0B44" w:rsidRPr="0038172C">
        <w:rPr>
          <w:rFonts w:ascii="Brandon Grotesque Regular" w:hAnsi="Brandon Grotesque Regular" w:cs="Segoe UI"/>
        </w:rPr>
        <w:t xml:space="preserve"> and petitioning for action </w:t>
      </w:r>
      <w:r w:rsidRPr="0038172C">
        <w:rPr>
          <w:rFonts w:ascii="Brandon Grotesque Regular" w:hAnsi="Brandon Grotesque Regular" w:cs="Segoe UI"/>
        </w:rPr>
        <w:t>has continued</w:t>
      </w:r>
      <w:r w:rsidR="009160E5" w:rsidRPr="0038172C">
        <w:rPr>
          <w:rFonts w:ascii="Brandon Grotesque Regular" w:hAnsi="Brandon Grotesque Regular" w:cs="Segoe UI"/>
        </w:rPr>
        <w:t xml:space="preserve"> to shift the story from one of hate to one of justice by uplifting Asian American and Pacific Islander voices.</w:t>
      </w:r>
    </w:p>
    <w:p w14:paraId="342CF3C4" w14:textId="36F34BB7" w:rsidR="003148F6" w:rsidRPr="0038172C" w:rsidRDefault="003148F6" w:rsidP="2D57CB83">
      <w:pPr>
        <w:rPr>
          <w:rFonts w:ascii="Brandon Grotesque Regular" w:hAnsi="Brandon Grotesque Regular" w:cs="Segoe UI"/>
        </w:rPr>
      </w:pPr>
      <w:r w:rsidRPr="0038172C">
        <w:rPr>
          <w:rFonts w:ascii="Brandon Grotesque Regular" w:hAnsi="Brandon Grotesque Regular" w:cs="Segoe UI"/>
        </w:rPr>
        <w:t xml:space="preserve">By late 2021, Stop AAPI Hate’s database of anti-Asian incidents reached 10,000. </w:t>
      </w:r>
      <w:r w:rsidR="00EC62B9" w:rsidRPr="0038172C">
        <w:rPr>
          <w:rFonts w:ascii="Brandon Grotesque Regular" w:hAnsi="Brandon Grotesque Regular" w:cs="Segoe UI"/>
        </w:rPr>
        <w:t xml:space="preserve">Because of its </w:t>
      </w:r>
      <w:r w:rsidR="000A108E" w:rsidRPr="0038172C">
        <w:rPr>
          <w:rFonts w:ascii="Brandon Grotesque Regular" w:hAnsi="Brandon Grotesque Regular" w:cs="Segoe UI"/>
        </w:rPr>
        <w:t xml:space="preserve">leaders’ </w:t>
      </w:r>
      <w:r w:rsidR="00EC62B9" w:rsidRPr="0038172C">
        <w:rPr>
          <w:rFonts w:ascii="Brandon Grotesque Regular" w:hAnsi="Brandon Grotesque Regular" w:cs="Segoe UI"/>
        </w:rPr>
        <w:t>free and fearless expression, more than 250</w:t>
      </w:r>
      <w:r w:rsidR="00266AA1" w:rsidRPr="0038172C">
        <w:rPr>
          <w:rFonts w:ascii="Brandon Grotesque Regular" w:hAnsi="Brandon Grotesque Regular" w:cs="Segoe UI"/>
        </w:rPr>
        <w:t xml:space="preserve"> </w:t>
      </w:r>
      <w:r w:rsidR="00B0390F" w:rsidRPr="0038172C">
        <w:rPr>
          <w:rFonts w:ascii="Brandon Grotesque Regular" w:hAnsi="Brandon Grotesque Regular" w:cs="Segoe UI"/>
        </w:rPr>
        <w:t>communities had worked to counter</w:t>
      </w:r>
      <w:r w:rsidR="007703A8" w:rsidRPr="0038172C">
        <w:rPr>
          <w:rFonts w:ascii="Brandon Grotesque Regular" w:hAnsi="Brandon Grotesque Regular" w:cs="Segoe UI"/>
        </w:rPr>
        <w:t xml:space="preserve"> the hatred with supportive statements</w:t>
      </w:r>
      <w:r w:rsidR="00580384" w:rsidRPr="0038172C">
        <w:rPr>
          <w:rFonts w:ascii="Brandon Grotesque Regular" w:hAnsi="Brandon Grotesque Regular" w:cs="Segoe UI"/>
        </w:rPr>
        <w:t xml:space="preserve"> and actions</w:t>
      </w:r>
      <w:r w:rsidR="007703A8" w:rsidRPr="0038172C">
        <w:rPr>
          <w:rFonts w:ascii="Brandon Grotesque Regular" w:hAnsi="Brandon Grotesque Regular" w:cs="Segoe UI"/>
        </w:rPr>
        <w:t>.</w:t>
      </w:r>
    </w:p>
    <w:p w14:paraId="1634A09D" w14:textId="17627E9E" w:rsidR="00DA0C08" w:rsidRPr="0038172C" w:rsidRDefault="00266AA1" w:rsidP="2D57CB83">
      <w:pPr>
        <w:rPr>
          <w:rFonts w:ascii="Brandon Grotesque Regular" w:hAnsi="Brandon Grotesque Regular" w:cs="Segoe UI"/>
        </w:rPr>
      </w:pPr>
      <w:r w:rsidRPr="0038172C">
        <w:rPr>
          <w:rFonts w:ascii="Brandon Grotesque Regular" w:hAnsi="Brandon Grotesque Regular" w:cs="Segoe UI"/>
        </w:rPr>
        <w:t xml:space="preserve">The group continues to petition for systemic solutions to discrimination that Asian Americans have faced for decades. It </w:t>
      </w:r>
      <w:r w:rsidR="00D4348B" w:rsidRPr="0038172C">
        <w:rPr>
          <w:rFonts w:ascii="Brandon Grotesque Regular" w:hAnsi="Brandon Grotesque Regular" w:cs="Segoe UI"/>
        </w:rPr>
        <w:t>celebrates and teaches</w:t>
      </w:r>
      <w:r w:rsidRPr="0038172C">
        <w:rPr>
          <w:rFonts w:ascii="Brandon Grotesque Regular" w:hAnsi="Brandon Grotesque Regular" w:cs="Segoe UI"/>
        </w:rPr>
        <w:t xml:space="preserve"> divers</w:t>
      </w:r>
      <w:r w:rsidR="00967FEC" w:rsidRPr="0038172C">
        <w:rPr>
          <w:rFonts w:ascii="Brandon Grotesque Regular" w:hAnsi="Brandon Grotesque Regular" w:cs="Segoe UI"/>
        </w:rPr>
        <w:t>ity</w:t>
      </w:r>
      <w:r w:rsidRPr="0038172C">
        <w:rPr>
          <w:rFonts w:ascii="Brandon Grotesque Regular" w:hAnsi="Brandon Grotesque Regular" w:cs="Segoe UI"/>
        </w:rPr>
        <w:t xml:space="preserve">, meeting each moment of hate with a movement </w:t>
      </w:r>
      <w:r w:rsidR="00D4348B" w:rsidRPr="0038172C">
        <w:rPr>
          <w:rFonts w:ascii="Brandon Grotesque Regular" w:hAnsi="Brandon Grotesque Regular" w:cs="Segoe UI"/>
        </w:rPr>
        <w:t xml:space="preserve">of people </w:t>
      </w:r>
      <w:r w:rsidRPr="0038172C">
        <w:rPr>
          <w:rFonts w:ascii="Brandon Grotesque Regular" w:hAnsi="Brandon Grotesque Regular" w:cs="Segoe UI"/>
        </w:rPr>
        <w:t>speaking up to protect freedoms for all.</w:t>
      </w:r>
    </w:p>
    <w:p w14:paraId="42C9CA26" w14:textId="77777777" w:rsidR="005F2390" w:rsidRPr="0038172C" w:rsidRDefault="005F2390" w:rsidP="005F2390">
      <w:pPr>
        <w:rPr>
          <w:rFonts w:ascii="Brandon Grotesque Regular" w:hAnsi="Brandon Grotesque Regular" w:cs="Segoe UI"/>
          <w:i/>
          <w:iCs/>
        </w:rPr>
      </w:pPr>
      <w:r w:rsidRPr="0038172C">
        <w:rPr>
          <w:rFonts w:ascii="Brandon Grotesque Regular" w:hAnsi="Brandon Grotesque Regular" w:cs="Segoe UI"/>
          <w:i/>
          <w:iCs/>
        </w:rPr>
        <w:t xml:space="preserve">The </w:t>
      </w:r>
      <w:hyperlink r:id="rId8">
        <w:r w:rsidRPr="0038172C">
          <w:rPr>
            <w:rStyle w:val="Hyperlink"/>
            <w:rFonts w:ascii="Brandon Grotesque Regular" w:hAnsi="Brandon Grotesque Regular" w:cs="Segoe UI"/>
            <w:i/>
            <w:iCs/>
          </w:rPr>
          <w:t>2022 Free Expression Awards</w:t>
        </w:r>
      </w:hyperlink>
      <w:r w:rsidRPr="0038172C">
        <w:rPr>
          <w:rFonts w:ascii="Brandon Grotesque Regular" w:hAnsi="Brandon Grotesque Regular" w:cs="Segoe UI"/>
          <w:i/>
          <w:iCs/>
        </w:rPr>
        <w:t xml:space="preserve"> are on April 28 at The Anthem in Washington, D.C. and streamed live online.</w:t>
      </w:r>
    </w:p>
    <w:p w14:paraId="1AD32C64" w14:textId="0033ABBB" w:rsidR="00D70186" w:rsidRPr="0038172C" w:rsidRDefault="00D70186" w:rsidP="2D57CB83">
      <w:pPr>
        <w:rPr>
          <w:rFonts w:ascii="Brandon Grotesque Regular" w:hAnsi="Brandon Grotesque Regular" w:cs="Segoe UI"/>
        </w:rPr>
      </w:pPr>
    </w:p>
    <w:sectPr w:rsidR="00D70186" w:rsidRPr="00381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541020417" textId="2957328" start="47" length="12" invalidationStart="47" invalidationLength="12" id="2CN5dzlR"/>
    <int:ParagraphRange paragraphId="948888139" textId="449708603" start="289" length="10" invalidationStart="289" invalidationLength="10" id="3py1mDsQ"/>
  </int:Manifest>
  <int:Observations>
    <int:Content id="2CN5dzlR">
      <int:Rejection type="LegacyProofing"/>
    </int:Content>
    <int:Content id="3py1mDsQ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DC"/>
    <w:rsid w:val="00025EE5"/>
    <w:rsid w:val="00066484"/>
    <w:rsid w:val="00082D28"/>
    <w:rsid w:val="000830D1"/>
    <w:rsid w:val="00086193"/>
    <w:rsid w:val="000874E1"/>
    <w:rsid w:val="00090E5E"/>
    <w:rsid w:val="0009628C"/>
    <w:rsid w:val="000A108E"/>
    <w:rsid w:val="000A21F7"/>
    <w:rsid w:val="000A4631"/>
    <w:rsid w:val="000C0079"/>
    <w:rsid w:val="000C7E2F"/>
    <w:rsid w:val="000D1233"/>
    <w:rsid w:val="000D3BDD"/>
    <w:rsid w:val="000E0382"/>
    <w:rsid w:val="000E527C"/>
    <w:rsid w:val="000F575B"/>
    <w:rsid w:val="00107403"/>
    <w:rsid w:val="00116F32"/>
    <w:rsid w:val="0012563C"/>
    <w:rsid w:val="001428D3"/>
    <w:rsid w:val="001537FB"/>
    <w:rsid w:val="00166747"/>
    <w:rsid w:val="001746CE"/>
    <w:rsid w:val="0019346E"/>
    <w:rsid w:val="001A3719"/>
    <w:rsid w:val="001A49E4"/>
    <w:rsid w:val="001C525F"/>
    <w:rsid w:val="001C57DD"/>
    <w:rsid w:val="001D1114"/>
    <w:rsid w:val="001E0293"/>
    <w:rsid w:val="001E38E4"/>
    <w:rsid w:val="001E5B97"/>
    <w:rsid w:val="001F672C"/>
    <w:rsid w:val="00202983"/>
    <w:rsid w:val="002058EA"/>
    <w:rsid w:val="002076C3"/>
    <w:rsid w:val="002175F0"/>
    <w:rsid w:val="00230168"/>
    <w:rsid w:val="00246960"/>
    <w:rsid w:val="00252D24"/>
    <w:rsid w:val="00264460"/>
    <w:rsid w:val="00266AA1"/>
    <w:rsid w:val="002A4040"/>
    <w:rsid w:val="002A51AA"/>
    <w:rsid w:val="002E4606"/>
    <w:rsid w:val="00301E29"/>
    <w:rsid w:val="00313567"/>
    <w:rsid w:val="003148F6"/>
    <w:rsid w:val="00331CB1"/>
    <w:rsid w:val="00352DBA"/>
    <w:rsid w:val="003533E9"/>
    <w:rsid w:val="0038172C"/>
    <w:rsid w:val="00386772"/>
    <w:rsid w:val="00391045"/>
    <w:rsid w:val="00395B64"/>
    <w:rsid w:val="003B3390"/>
    <w:rsid w:val="003D50FD"/>
    <w:rsid w:val="003E0CAE"/>
    <w:rsid w:val="003E45A7"/>
    <w:rsid w:val="00431056"/>
    <w:rsid w:val="00444C7D"/>
    <w:rsid w:val="00473493"/>
    <w:rsid w:val="004C0FD5"/>
    <w:rsid w:val="004D41BE"/>
    <w:rsid w:val="004D507D"/>
    <w:rsid w:val="004F3E28"/>
    <w:rsid w:val="00501074"/>
    <w:rsid w:val="00506986"/>
    <w:rsid w:val="005150BB"/>
    <w:rsid w:val="005178A2"/>
    <w:rsid w:val="005206A2"/>
    <w:rsid w:val="0052702F"/>
    <w:rsid w:val="00531F59"/>
    <w:rsid w:val="0053213B"/>
    <w:rsid w:val="00557A44"/>
    <w:rsid w:val="0056123B"/>
    <w:rsid w:val="005638F5"/>
    <w:rsid w:val="00575A6C"/>
    <w:rsid w:val="00580384"/>
    <w:rsid w:val="005A4A58"/>
    <w:rsid w:val="005A5BA9"/>
    <w:rsid w:val="005C05C1"/>
    <w:rsid w:val="005C0E23"/>
    <w:rsid w:val="005D0C96"/>
    <w:rsid w:val="005D7322"/>
    <w:rsid w:val="005E1622"/>
    <w:rsid w:val="005F2390"/>
    <w:rsid w:val="005F4CBD"/>
    <w:rsid w:val="00621411"/>
    <w:rsid w:val="00622DA3"/>
    <w:rsid w:val="006236DB"/>
    <w:rsid w:val="00623873"/>
    <w:rsid w:val="0063079E"/>
    <w:rsid w:val="00673F23"/>
    <w:rsid w:val="006C5BFF"/>
    <w:rsid w:val="006E54D3"/>
    <w:rsid w:val="006F18D5"/>
    <w:rsid w:val="00723EF3"/>
    <w:rsid w:val="00751025"/>
    <w:rsid w:val="0076287A"/>
    <w:rsid w:val="007703A8"/>
    <w:rsid w:val="007865DA"/>
    <w:rsid w:val="00793E22"/>
    <w:rsid w:val="007A2524"/>
    <w:rsid w:val="007A3F0B"/>
    <w:rsid w:val="007F0FEE"/>
    <w:rsid w:val="007F5B07"/>
    <w:rsid w:val="00803410"/>
    <w:rsid w:val="00804704"/>
    <w:rsid w:val="00815D1F"/>
    <w:rsid w:val="008177A7"/>
    <w:rsid w:val="00832F3B"/>
    <w:rsid w:val="008A0462"/>
    <w:rsid w:val="008F4BCB"/>
    <w:rsid w:val="008F6C45"/>
    <w:rsid w:val="00915FBC"/>
    <w:rsid w:val="009160E5"/>
    <w:rsid w:val="00932B92"/>
    <w:rsid w:val="009366AA"/>
    <w:rsid w:val="00936CDC"/>
    <w:rsid w:val="009407F4"/>
    <w:rsid w:val="009473A9"/>
    <w:rsid w:val="00965E27"/>
    <w:rsid w:val="00967FEC"/>
    <w:rsid w:val="00977DC9"/>
    <w:rsid w:val="00986E6D"/>
    <w:rsid w:val="009A1828"/>
    <w:rsid w:val="009A3BB5"/>
    <w:rsid w:val="009B0FD2"/>
    <w:rsid w:val="009C5778"/>
    <w:rsid w:val="009D71FB"/>
    <w:rsid w:val="00A10724"/>
    <w:rsid w:val="00A12436"/>
    <w:rsid w:val="00A25DA0"/>
    <w:rsid w:val="00A44131"/>
    <w:rsid w:val="00A449A6"/>
    <w:rsid w:val="00A55F92"/>
    <w:rsid w:val="00A7175A"/>
    <w:rsid w:val="00A83415"/>
    <w:rsid w:val="00A91822"/>
    <w:rsid w:val="00A96897"/>
    <w:rsid w:val="00AA1433"/>
    <w:rsid w:val="00AA6022"/>
    <w:rsid w:val="00AD0B1B"/>
    <w:rsid w:val="00AD0B1E"/>
    <w:rsid w:val="00AD215B"/>
    <w:rsid w:val="00AD4B64"/>
    <w:rsid w:val="00B0390F"/>
    <w:rsid w:val="00B04875"/>
    <w:rsid w:val="00B12392"/>
    <w:rsid w:val="00B15726"/>
    <w:rsid w:val="00B25758"/>
    <w:rsid w:val="00B2641A"/>
    <w:rsid w:val="00B36D18"/>
    <w:rsid w:val="00B36E35"/>
    <w:rsid w:val="00B4785E"/>
    <w:rsid w:val="00B53DFD"/>
    <w:rsid w:val="00B6532E"/>
    <w:rsid w:val="00B77A62"/>
    <w:rsid w:val="00B82EC6"/>
    <w:rsid w:val="00BB0B44"/>
    <w:rsid w:val="00BB111D"/>
    <w:rsid w:val="00BB2752"/>
    <w:rsid w:val="00BB2CC3"/>
    <w:rsid w:val="00BC2393"/>
    <w:rsid w:val="00BE5518"/>
    <w:rsid w:val="00C0760C"/>
    <w:rsid w:val="00C30B34"/>
    <w:rsid w:val="00C34997"/>
    <w:rsid w:val="00C45D24"/>
    <w:rsid w:val="00C50566"/>
    <w:rsid w:val="00C77EA1"/>
    <w:rsid w:val="00C81A71"/>
    <w:rsid w:val="00C9206C"/>
    <w:rsid w:val="00CA5392"/>
    <w:rsid w:val="00CB627E"/>
    <w:rsid w:val="00CC188C"/>
    <w:rsid w:val="00CD1384"/>
    <w:rsid w:val="00CD4E7A"/>
    <w:rsid w:val="00CF4E56"/>
    <w:rsid w:val="00CF76B5"/>
    <w:rsid w:val="00D2767A"/>
    <w:rsid w:val="00D339B2"/>
    <w:rsid w:val="00D33A32"/>
    <w:rsid w:val="00D404FF"/>
    <w:rsid w:val="00D4348B"/>
    <w:rsid w:val="00D47ED0"/>
    <w:rsid w:val="00D70186"/>
    <w:rsid w:val="00D97832"/>
    <w:rsid w:val="00DA0C08"/>
    <w:rsid w:val="00DA371B"/>
    <w:rsid w:val="00DB6B71"/>
    <w:rsid w:val="00DC0FD2"/>
    <w:rsid w:val="00DD4E9B"/>
    <w:rsid w:val="00DF3F0E"/>
    <w:rsid w:val="00DF698F"/>
    <w:rsid w:val="00DF7659"/>
    <w:rsid w:val="00E02432"/>
    <w:rsid w:val="00E04D84"/>
    <w:rsid w:val="00E10358"/>
    <w:rsid w:val="00E216B3"/>
    <w:rsid w:val="00E25C5A"/>
    <w:rsid w:val="00E301E9"/>
    <w:rsid w:val="00E31F06"/>
    <w:rsid w:val="00E33EFF"/>
    <w:rsid w:val="00E35935"/>
    <w:rsid w:val="00E37937"/>
    <w:rsid w:val="00E403A0"/>
    <w:rsid w:val="00E77515"/>
    <w:rsid w:val="00E83E2B"/>
    <w:rsid w:val="00E97E9D"/>
    <w:rsid w:val="00EA230C"/>
    <w:rsid w:val="00EA2F78"/>
    <w:rsid w:val="00EC36A3"/>
    <w:rsid w:val="00EC62B9"/>
    <w:rsid w:val="00EC6EF9"/>
    <w:rsid w:val="00ED29AD"/>
    <w:rsid w:val="00EE3575"/>
    <w:rsid w:val="00EE6868"/>
    <w:rsid w:val="00EE6B33"/>
    <w:rsid w:val="00F03562"/>
    <w:rsid w:val="00F10444"/>
    <w:rsid w:val="00F34623"/>
    <w:rsid w:val="00F446AC"/>
    <w:rsid w:val="00F5224C"/>
    <w:rsid w:val="00F52353"/>
    <w:rsid w:val="00F61DAD"/>
    <w:rsid w:val="00F666D7"/>
    <w:rsid w:val="00F725CC"/>
    <w:rsid w:val="00F730CD"/>
    <w:rsid w:val="00F80996"/>
    <w:rsid w:val="00F81F70"/>
    <w:rsid w:val="00F96E4C"/>
    <w:rsid w:val="00FB2FC3"/>
    <w:rsid w:val="00FC2073"/>
    <w:rsid w:val="00FC60AB"/>
    <w:rsid w:val="00FC7B17"/>
    <w:rsid w:val="00FE1199"/>
    <w:rsid w:val="00FF709F"/>
    <w:rsid w:val="015DD1FF"/>
    <w:rsid w:val="069D3ECD"/>
    <w:rsid w:val="099873BD"/>
    <w:rsid w:val="0CEC0BE8"/>
    <w:rsid w:val="0DF49B91"/>
    <w:rsid w:val="0F37D1B4"/>
    <w:rsid w:val="0FF352A0"/>
    <w:rsid w:val="143F5F1D"/>
    <w:rsid w:val="160E2AEE"/>
    <w:rsid w:val="16648A5D"/>
    <w:rsid w:val="1797E2F1"/>
    <w:rsid w:val="19CACCFA"/>
    <w:rsid w:val="1AE30871"/>
    <w:rsid w:val="1CBCDF55"/>
    <w:rsid w:val="1D085147"/>
    <w:rsid w:val="1D185E29"/>
    <w:rsid w:val="1F222EEB"/>
    <w:rsid w:val="2164A696"/>
    <w:rsid w:val="2172E5F6"/>
    <w:rsid w:val="2188C894"/>
    <w:rsid w:val="23EB7BFC"/>
    <w:rsid w:val="2420EB49"/>
    <w:rsid w:val="2547EB92"/>
    <w:rsid w:val="2573FF4A"/>
    <w:rsid w:val="260FBAE4"/>
    <w:rsid w:val="26CE5FFE"/>
    <w:rsid w:val="2901CD3F"/>
    <w:rsid w:val="29757E1A"/>
    <w:rsid w:val="2D57CB83"/>
    <w:rsid w:val="3008B0C1"/>
    <w:rsid w:val="30ECC65B"/>
    <w:rsid w:val="3124A5C0"/>
    <w:rsid w:val="328A7E5E"/>
    <w:rsid w:val="32C4D3FD"/>
    <w:rsid w:val="32F11F0A"/>
    <w:rsid w:val="330DA474"/>
    <w:rsid w:val="3401E6D7"/>
    <w:rsid w:val="3B430C1D"/>
    <w:rsid w:val="3B88030C"/>
    <w:rsid w:val="3C4E1867"/>
    <w:rsid w:val="3CC9FA78"/>
    <w:rsid w:val="3D1CE301"/>
    <w:rsid w:val="3E212C34"/>
    <w:rsid w:val="400EF55C"/>
    <w:rsid w:val="4184A8E0"/>
    <w:rsid w:val="42627A6B"/>
    <w:rsid w:val="42A5FFD2"/>
    <w:rsid w:val="42EB2519"/>
    <w:rsid w:val="45D52C58"/>
    <w:rsid w:val="473A09AC"/>
    <w:rsid w:val="473D9203"/>
    <w:rsid w:val="4B2467E9"/>
    <w:rsid w:val="4BCBDDDF"/>
    <w:rsid w:val="520D541A"/>
    <w:rsid w:val="522336B8"/>
    <w:rsid w:val="5280E5DA"/>
    <w:rsid w:val="52AC133C"/>
    <w:rsid w:val="52D52794"/>
    <w:rsid w:val="5326A0EB"/>
    <w:rsid w:val="559E2597"/>
    <w:rsid w:val="5777B772"/>
    <w:rsid w:val="57C2647F"/>
    <w:rsid w:val="58C5CEB2"/>
    <w:rsid w:val="5A72FCF4"/>
    <w:rsid w:val="5A731046"/>
    <w:rsid w:val="5AE49C85"/>
    <w:rsid w:val="5BB7E10D"/>
    <w:rsid w:val="5E3A4897"/>
    <w:rsid w:val="5F6B8ED5"/>
    <w:rsid w:val="6187347F"/>
    <w:rsid w:val="61913EF3"/>
    <w:rsid w:val="647946DA"/>
    <w:rsid w:val="6538F1B7"/>
    <w:rsid w:val="654FF1BA"/>
    <w:rsid w:val="66A34D02"/>
    <w:rsid w:val="68A07CAA"/>
    <w:rsid w:val="69894FF8"/>
    <w:rsid w:val="6DF8DD53"/>
    <w:rsid w:val="70ACA64F"/>
    <w:rsid w:val="71330EC6"/>
    <w:rsid w:val="720C6C15"/>
    <w:rsid w:val="7269B36E"/>
    <w:rsid w:val="7296DCB8"/>
    <w:rsid w:val="7298D276"/>
    <w:rsid w:val="7365C185"/>
    <w:rsid w:val="741D01C5"/>
    <w:rsid w:val="758DCCE2"/>
    <w:rsid w:val="77EE7A3D"/>
    <w:rsid w:val="7BBE4E5C"/>
    <w:rsid w:val="7BE62A6D"/>
    <w:rsid w:val="7C1FFF79"/>
    <w:rsid w:val="7DA75399"/>
    <w:rsid w:val="7F5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8353"/>
  <w15:chartTrackingRefBased/>
  <w15:docId w15:val="{2DE0EC1C-3782-43A4-92C3-0C08BCC9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F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F2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A3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BB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3BB5"/>
    <w:rPr>
      <w:sz w:val="16"/>
      <w:szCs w:val="16"/>
    </w:rPr>
  </w:style>
  <w:style w:type="paragraph" w:styleId="Revision">
    <w:name w:val="Revision"/>
    <w:hidden/>
    <w:uiPriority w:val="99"/>
    <w:semiHidden/>
    <w:rsid w:val="00CC188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63C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8677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A2F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domforum.org/freeexpressionaward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reedomforum.org/freeexpressionawards/" TargetMode="External"/><Relationship Id="rId2" Type="http://schemas.openxmlformats.org/officeDocument/2006/relationships/customXml" Target="../customXml/item2.xml"/><Relationship Id="R80b986f746914b85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hyperlink" Target="https://www.freedomforum.org/freeexpressionawards/" TargetMode="External"/><Relationship Id="rId11" Type="http://schemas.microsoft.com/office/2019/05/relationships/documenttasks" Target="documenttasks/documenttasks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D620D6D7-5FC4-4014-80A8-2D83F89514CC}">
    <t:Anchor>
      <t:Comment id="1120802907"/>
    </t:Anchor>
    <t:History>
      <t:Event id="{ED1BAE16-D4D1-43BC-9ABF-124A7F535417}" time="2022-04-04T21:10:45.526Z">
        <t:Attribution userId="S::rjones@freedomforum.org::b69d60f4-1475-479e-8c12-3cec780f0803" userProvider="AD" userName="Roxanne Jones"/>
        <t:Anchor>
          <t:Comment id="1120802907"/>
        </t:Anchor>
        <t:Create/>
      </t:Event>
      <t:Event id="{D28A47DD-22EB-4B6E-9FCE-41A9F4C016C1}" time="2022-04-04T21:10:45.526Z">
        <t:Attribution userId="S::rjones@freedomforum.org::b69d60f4-1475-479e-8c12-3cec780f0803" userProvider="AD" userName="Roxanne Jones"/>
        <t:Anchor>
          <t:Comment id="1120802907"/>
        </t:Anchor>
        <t:Assign userId="S::mploger@freedomforum.org::55ccfa81-9316-4d97-89fe-03cac781b004" userProvider="AD" userName="Maddy Ploger"/>
      </t:Event>
      <t:Event id="{89A97559-A055-4EC3-9710-A43D28C90C5E}" time="2022-04-04T21:10:45.526Z">
        <t:Attribution userId="S::rjones@freedomforum.org::b69d60f4-1475-479e-8c12-3cec780f0803" userProvider="AD" userName="Roxanne Jones"/>
        <t:Anchor>
          <t:Comment id="1120802907"/>
        </t:Anchor>
        <t:SetTitle title="@Maddy Ploger These two hyperlinks go to the same page. Is that intentional?"/>
      </t:Event>
    </t:History>
  </t:Task>
  <t:Task id="{07E13D05-3136-4498-80FF-CCD299A1C41E}">
    <t:Anchor>
      <t:Comment id="1929643143"/>
    </t:Anchor>
    <t:History>
      <t:Event id="{7581145C-08FF-41C0-9BB4-F1FBD7B39919}" time="2022-04-04T21:13:04.365Z">
        <t:Attribution userId="S::rjones@freedomforum.org::b69d60f4-1475-479e-8c12-3cec780f0803" userProvider="AD" userName="Roxanne Jones"/>
        <t:Anchor>
          <t:Comment id="1929643143"/>
        </t:Anchor>
        <t:Create/>
      </t:Event>
      <t:Event id="{EF16499E-1BCF-4278-80A9-7364F5CC31BF}" time="2022-04-04T21:13:04.365Z">
        <t:Attribution userId="S::rjones@freedomforum.org::b69d60f4-1475-479e-8c12-3cec780f0803" userProvider="AD" userName="Roxanne Jones"/>
        <t:Anchor>
          <t:Comment id="1929643143"/>
        </t:Anchor>
        <t:Assign userId="S::khansen@freedomforum.org::e40def74-532f-4841-9b7d-72e4080d4a40" userProvider="AD" userName="Karen Hansen"/>
      </t:Event>
      <t:Event id="{B8EA3810-20CE-4FEA-AFC1-C88CB72406F9}" time="2022-04-04T21:13:04.365Z">
        <t:Attribution userId="S::rjones@freedomforum.org::b69d60f4-1475-479e-8c12-3cec780f0803" userProvider="AD" userName="Roxanne Jones"/>
        <t:Anchor>
          <t:Comment id="1929643143"/>
        </t:Anchor>
        <t:SetTitle title="@Karen Hansen We didn't include his middle initial before or elsewhere. Why now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BDBA77A44124882D8239666EA3D5C" ma:contentTypeVersion="13" ma:contentTypeDescription="Create a new document." ma:contentTypeScope="" ma:versionID="1adaf024bf31b1348c7eac3f7c44523b">
  <xsd:schema xmlns:xsd="http://www.w3.org/2001/XMLSchema" xmlns:xs="http://www.w3.org/2001/XMLSchema" xmlns:p="http://schemas.microsoft.com/office/2006/metadata/properties" xmlns:ns2="47529620-9f4b-4266-b761-deaeba84e81b" xmlns:ns3="53b45773-6690-4850-ac31-481b3840fd28" targetNamespace="http://schemas.microsoft.com/office/2006/metadata/properties" ma:root="true" ma:fieldsID="8f0fafa16147b11f9b406eb3307e57b7" ns2:_="" ns3:_="">
    <xsd:import namespace="47529620-9f4b-4266-b761-deaeba84e81b"/>
    <xsd:import namespace="53b45773-6690-4850-ac31-481b3840f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9620-9f4b-4266-b761-deaeba84e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45773-6690-4850-ac31-481b3840f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7C669-94EB-4575-A1B8-4E73B6CAE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E85B3-80AA-4BF6-8AAC-4317D48AC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9620-9f4b-4266-b761-deaeba84e81b"/>
    <ds:schemaRef ds:uri="53b45773-6690-4850-ac31-481b3840f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Hansen</dc:creator>
  <cp:keywords/>
  <dc:description/>
  <cp:lastModifiedBy>Kate Richardson</cp:lastModifiedBy>
  <cp:revision>10</cp:revision>
  <dcterms:created xsi:type="dcterms:W3CDTF">2022-04-19T18:45:00Z</dcterms:created>
  <dcterms:modified xsi:type="dcterms:W3CDTF">2022-04-28T16:29:00Z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0x0101002EBBDBA77A44124882D8239666EA3D5C</vt:lpwstr>
  </property>
</Properties>
</file>